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480E" w14:textId="713623B0" w:rsidR="005C58D3" w:rsidRPr="00633B3A" w:rsidRDefault="00AE6A6A" w:rsidP="00AF348A">
      <w:pPr>
        <w:jc w:val="center"/>
        <w:rPr>
          <w:rFonts w:ascii="Arial" w:hAnsi="Arial" w:cs="Arial"/>
          <w:b/>
          <w:bCs/>
          <w:sz w:val="28"/>
          <w:szCs w:val="28"/>
        </w:rPr>
      </w:pPr>
      <w:r>
        <w:rPr>
          <w:rFonts w:ascii="Arial" w:hAnsi="Arial" w:cs="Arial"/>
          <w:b/>
          <w:bCs/>
          <w:sz w:val="28"/>
          <w:szCs w:val="28"/>
        </w:rPr>
        <w:t>Full Council</w:t>
      </w:r>
      <w:r w:rsidR="00BB092A" w:rsidRPr="00633B3A">
        <w:rPr>
          <w:rFonts w:ascii="Arial" w:hAnsi="Arial" w:cs="Arial"/>
          <w:b/>
          <w:bCs/>
          <w:sz w:val="28"/>
          <w:szCs w:val="28"/>
        </w:rPr>
        <w:t xml:space="preserve"> </w:t>
      </w:r>
      <w:r w:rsidR="00615ADC" w:rsidRPr="00633B3A">
        <w:rPr>
          <w:rFonts w:ascii="Arial" w:hAnsi="Arial" w:cs="Arial"/>
          <w:b/>
          <w:bCs/>
          <w:sz w:val="28"/>
          <w:szCs w:val="28"/>
        </w:rPr>
        <w:t>Meeting</w:t>
      </w:r>
      <w:r w:rsidR="005C58D3" w:rsidRPr="00633B3A">
        <w:rPr>
          <w:rFonts w:ascii="Arial" w:hAnsi="Arial" w:cs="Arial"/>
          <w:b/>
          <w:bCs/>
          <w:sz w:val="28"/>
          <w:szCs w:val="28"/>
        </w:rPr>
        <w:t xml:space="preserve"> </w:t>
      </w:r>
    </w:p>
    <w:p w14:paraId="0D60167C" w14:textId="0B451BBB" w:rsidR="00A508C4" w:rsidRPr="0076048D" w:rsidRDefault="00726DC0" w:rsidP="00AF348A">
      <w:pPr>
        <w:jc w:val="center"/>
        <w:rPr>
          <w:rFonts w:ascii="Arial" w:hAnsi="Arial" w:cs="Arial"/>
          <w:b/>
          <w:bCs/>
          <w:sz w:val="24"/>
          <w:szCs w:val="24"/>
        </w:rPr>
      </w:pPr>
      <w:r>
        <w:rPr>
          <w:rFonts w:ascii="Arial" w:hAnsi="Arial" w:cs="Arial"/>
          <w:b/>
          <w:bCs/>
          <w:sz w:val="24"/>
          <w:szCs w:val="24"/>
        </w:rPr>
        <w:t>Date:</w:t>
      </w:r>
      <w:r w:rsidR="007F36E6">
        <w:rPr>
          <w:rFonts w:ascii="Arial" w:hAnsi="Arial" w:cs="Arial"/>
          <w:b/>
          <w:bCs/>
          <w:sz w:val="24"/>
          <w:szCs w:val="24"/>
        </w:rPr>
        <w:t xml:space="preserve"> </w:t>
      </w:r>
      <w:r w:rsidR="00557259">
        <w:rPr>
          <w:rFonts w:ascii="Arial" w:hAnsi="Arial" w:cs="Arial"/>
          <w:b/>
          <w:bCs/>
          <w:sz w:val="24"/>
          <w:szCs w:val="24"/>
        </w:rPr>
        <w:t>5</w:t>
      </w:r>
      <w:r w:rsidR="00557259" w:rsidRPr="00557259">
        <w:rPr>
          <w:rFonts w:ascii="Arial" w:hAnsi="Arial" w:cs="Arial"/>
          <w:b/>
          <w:bCs/>
          <w:sz w:val="24"/>
          <w:szCs w:val="24"/>
          <w:vertAlign w:val="superscript"/>
        </w:rPr>
        <w:t>th</w:t>
      </w:r>
      <w:r w:rsidR="00557259">
        <w:rPr>
          <w:rFonts w:ascii="Arial" w:hAnsi="Arial" w:cs="Arial"/>
          <w:b/>
          <w:bCs/>
          <w:sz w:val="24"/>
          <w:szCs w:val="24"/>
        </w:rPr>
        <w:t xml:space="preserve"> December</w:t>
      </w:r>
      <w:r w:rsidR="00CB6904">
        <w:rPr>
          <w:rFonts w:ascii="Arial" w:hAnsi="Arial" w:cs="Arial"/>
          <w:b/>
          <w:bCs/>
          <w:sz w:val="24"/>
          <w:szCs w:val="24"/>
        </w:rPr>
        <w:t xml:space="preserve"> </w:t>
      </w:r>
      <w:r w:rsidR="007F36E6">
        <w:rPr>
          <w:rFonts w:ascii="Arial" w:hAnsi="Arial" w:cs="Arial"/>
          <w:b/>
          <w:bCs/>
          <w:sz w:val="24"/>
          <w:szCs w:val="24"/>
        </w:rPr>
        <w:t>202</w:t>
      </w:r>
      <w:r w:rsidR="00CB6904">
        <w:rPr>
          <w:rFonts w:ascii="Arial" w:hAnsi="Arial" w:cs="Arial"/>
          <w:b/>
          <w:bCs/>
          <w:sz w:val="24"/>
          <w:szCs w:val="24"/>
        </w:rPr>
        <w:t>4</w:t>
      </w:r>
    </w:p>
    <w:p w14:paraId="056CE8E9" w14:textId="1D06FB75" w:rsidR="00BB092A" w:rsidRDefault="00F96E42" w:rsidP="00AF348A">
      <w:pPr>
        <w:jc w:val="center"/>
        <w:rPr>
          <w:rFonts w:ascii="Arial" w:hAnsi="Arial" w:cs="Arial"/>
          <w:b/>
          <w:bCs/>
          <w:sz w:val="24"/>
          <w:szCs w:val="24"/>
        </w:rPr>
      </w:pPr>
      <w:r>
        <w:rPr>
          <w:rFonts w:ascii="Arial" w:hAnsi="Arial" w:cs="Arial"/>
          <w:b/>
          <w:bCs/>
          <w:sz w:val="24"/>
          <w:szCs w:val="24"/>
        </w:rPr>
        <w:t>N</w:t>
      </w:r>
      <w:r w:rsidR="00A508C4" w:rsidRPr="0076048D">
        <w:rPr>
          <w:rFonts w:ascii="Arial" w:hAnsi="Arial" w:cs="Arial"/>
          <w:b/>
          <w:bCs/>
          <w:sz w:val="24"/>
          <w:szCs w:val="24"/>
        </w:rPr>
        <w:t>umber</w:t>
      </w:r>
      <w:r w:rsidR="0076048D">
        <w:rPr>
          <w:rFonts w:ascii="Arial" w:hAnsi="Arial" w:cs="Arial"/>
          <w:b/>
          <w:bCs/>
          <w:sz w:val="24"/>
          <w:szCs w:val="24"/>
        </w:rPr>
        <w:t xml:space="preserve">: </w:t>
      </w:r>
      <w:r w:rsidR="003A624C">
        <w:rPr>
          <w:rFonts w:ascii="Arial" w:hAnsi="Arial" w:cs="Arial"/>
          <w:b/>
          <w:bCs/>
          <w:sz w:val="24"/>
          <w:szCs w:val="24"/>
        </w:rPr>
        <w:t>FC</w:t>
      </w:r>
      <w:r w:rsidR="0027271A">
        <w:rPr>
          <w:rFonts w:ascii="Arial" w:hAnsi="Arial" w:cs="Arial"/>
          <w:b/>
          <w:bCs/>
          <w:sz w:val="24"/>
          <w:szCs w:val="24"/>
        </w:rPr>
        <w:t>0</w:t>
      </w:r>
      <w:r w:rsidR="00557259">
        <w:rPr>
          <w:rFonts w:ascii="Arial" w:hAnsi="Arial" w:cs="Arial"/>
          <w:b/>
          <w:bCs/>
          <w:sz w:val="24"/>
          <w:szCs w:val="24"/>
        </w:rPr>
        <w:t>9</w:t>
      </w:r>
      <w:r w:rsidR="00863C34">
        <w:rPr>
          <w:rFonts w:ascii="Arial" w:hAnsi="Arial" w:cs="Arial"/>
          <w:b/>
          <w:bCs/>
          <w:sz w:val="24"/>
          <w:szCs w:val="24"/>
        </w:rPr>
        <w:t>7</w:t>
      </w:r>
    </w:p>
    <w:p w14:paraId="4E70E6DF" w14:textId="6909AF52" w:rsidR="00BB092A" w:rsidRPr="00FD371F" w:rsidRDefault="00710502" w:rsidP="00AF348A">
      <w:pPr>
        <w:jc w:val="center"/>
        <w:rPr>
          <w:rFonts w:ascii="Arial" w:hAnsi="Arial" w:cs="Arial"/>
          <w:b/>
          <w:bCs/>
          <w:sz w:val="23"/>
          <w:szCs w:val="23"/>
        </w:rPr>
      </w:pPr>
      <w:r>
        <w:rPr>
          <w:rFonts w:ascii="Arial" w:hAnsi="Arial" w:cs="Arial"/>
          <w:b/>
          <w:bCs/>
          <w:sz w:val="24"/>
          <w:szCs w:val="24"/>
        </w:rPr>
        <w:t xml:space="preserve">To consider </w:t>
      </w:r>
      <w:r w:rsidR="00557259">
        <w:rPr>
          <w:rFonts w:ascii="Arial" w:hAnsi="Arial" w:cs="Arial"/>
          <w:b/>
          <w:bCs/>
          <w:sz w:val="24"/>
          <w:szCs w:val="24"/>
        </w:rPr>
        <w:t xml:space="preserve">enabling remote attendance and proxy voting at local authority </w:t>
      </w:r>
      <w:r w:rsidR="00557259" w:rsidRPr="00FD371F">
        <w:rPr>
          <w:rFonts w:ascii="Arial" w:hAnsi="Arial" w:cs="Arial"/>
          <w:b/>
          <w:bCs/>
          <w:sz w:val="24"/>
          <w:szCs w:val="24"/>
        </w:rPr>
        <w:t>meetings</w:t>
      </w:r>
      <w:r w:rsidR="001C0434" w:rsidRPr="00FD371F">
        <w:rPr>
          <w:rFonts w:ascii="Arial" w:hAnsi="Arial" w:cs="Arial"/>
          <w:b/>
          <w:bCs/>
          <w:sz w:val="23"/>
          <w:szCs w:val="23"/>
        </w:rPr>
        <w:br/>
      </w:r>
    </w:p>
    <w:p w14:paraId="0D87775F" w14:textId="05BDD681" w:rsidR="00710502" w:rsidRPr="00FD371F" w:rsidRDefault="00C577E3" w:rsidP="00C340C3">
      <w:pPr>
        <w:pStyle w:val="Heading1"/>
        <w:rPr>
          <w:sz w:val="23"/>
          <w:szCs w:val="23"/>
        </w:rPr>
      </w:pPr>
      <w:r w:rsidRPr="00FD371F">
        <w:rPr>
          <w:sz w:val="23"/>
          <w:szCs w:val="23"/>
        </w:rPr>
        <w:t>Introduction</w:t>
      </w:r>
      <w:r w:rsidR="00615ADC" w:rsidRPr="00FD371F">
        <w:rPr>
          <w:sz w:val="23"/>
          <w:szCs w:val="23"/>
        </w:rPr>
        <w:br/>
      </w:r>
    </w:p>
    <w:p w14:paraId="20FB419E" w14:textId="77777777" w:rsidR="00710502" w:rsidRPr="00FD371F" w:rsidRDefault="00710502" w:rsidP="00710502">
      <w:pPr>
        <w:rPr>
          <w:rFonts w:ascii="Arial" w:hAnsi="Arial" w:cs="Arial"/>
          <w:sz w:val="23"/>
          <w:szCs w:val="23"/>
        </w:rPr>
      </w:pPr>
      <w:r w:rsidRPr="00FD371F">
        <w:rPr>
          <w:rFonts w:ascii="Arial" w:hAnsi="Arial" w:cs="Arial"/>
          <w:sz w:val="23"/>
          <w:szCs w:val="23"/>
        </w:rPr>
        <w:t>After many years of pressure since the temporary power to hold council and committee meetings online during COVID expired, the Ministry of Housing, Communities and Local Government has launched a short consultation to seek views on the details and practical implications of allowing remote and hybrid attendance at local authority meetings in England.  Additionally, part of this consultation is the introduction of proxy voting.</w:t>
      </w:r>
    </w:p>
    <w:p w14:paraId="62111686" w14:textId="77777777" w:rsidR="00710502" w:rsidRPr="00FD371F" w:rsidRDefault="00710502" w:rsidP="00710502">
      <w:pPr>
        <w:rPr>
          <w:rFonts w:ascii="Arial" w:hAnsi="Arial" w:cs="Arial"/>
          <w:sz w:val="23"/>
          <w:szCs w:val="23"/>
        </w:rPr>
      </w:pPr>
      <w:r w:rsidRPr="00FD371F">
        <w:rPr>
          <w:rFonts w:ascii="Arial" w:hAnsi="Arial" w:cs="Arial"/>
          <w:sz w:val="23"/>
          <w:szCs w:val="23"/>
        </w:rPr>
        <w:t>Any changes to legislation which are made as a result of this consultation would apply to all English local authorities, so would include East Grinstead Town Council.</w:t>
      </w:r>
    </w:p>
    <w:p w14:paraId="449A0180" w14:textId="77777777" w:rsidR="00710502" w:rsidRPr="00FD371F" w:rsidRDefault="00710502" w:rsidP="00710502">
      <w:pPr>
        <w:rPr>
          <w:rFonts w:ascii="Arial" w:hAnsi="Arial" w:cs="Arial"/>
          <w:sz w:val="23"/>
          <w:szCs w:val="23"/>
        </w:rPr>
      </w:pPr>
      <w:r w:rsidRPr="00FD371F">
        <w:rPr>
          <w:rFonts w:ascii="Arial" w:hAnsi="Arial" w:cs="Arial"/>
          <w:sz w:val="23"/>
          <w:szCs w:val="23"/>
        </w:rPr>
        <w:t>This consultation opened on 24th October and will run for 8 weeks, so a response will be required before the 19th December 2024.  The response can be submitted online.</w:t>
      </w:r>
    </w:p>
    <w:p w14:paraId="253E0E74" w14:textId="415ED8B8" w:rsidR="00FD371F" w:rsidRPr="00835E92" w:rsidRDefault="00710502" w:rsidP="00FD371F">
      <w:pPr>
        <w:pStyle w:val="Heading1"/>
        <w:rPr>
          <w:sz w:val="23"/>
          <w:szCs w:val="23"/>
        </w:rPr>
      </w:pPr>
      <w:r w:rsidRPr="00835E92">
        <w:rPr>
          <w:sz w:val="23"/>
          <w:szCs w:val="23"/>
        </w:rPr>
        <w:t>Rationale</w:t>
      </w:r>
    </w:p>
    <w:p w14:paraId="76BA42AE" w14:textId="77777777" w:rsidR="00FD371F" w:rsidRPr="00FD371F" w:rsidRDefault="00FD371F" w:rsidP="00FD371F">
      <w:pPr>
        <w:spacing w:after="0"/>
      </w:pPr>
    </w:p>
    <w:p w14:paraId="038C43B0" w14:textId="77777777" w:rsidR="00710502" w:rsidRDefault="00710502" w:rsidP="00167A9B">
      <w:pPr>
        <w:spacing w:after="0"/>
        <w:rPr>
          <w:rFonts w:ascii="Arial" w:hAnsi="Arial" w:cs="Arial"/>
          <w:sz w:val="23"/>
          <w:szCs w:val="23"/>
        </w:rPr>
      </w:pPr>
      <w:r w:rsidRPr="00FD371F">
        <w:rPr>
          <w:rFonts w:ascii="Arial" w:hAnsi="Arial" w:cs="Arial"/>
          <w:sz w:val="23"/>
          <w:szCs w:val="23"/>
        </w:rPr>
        <w:t>Potential benefits of allowing remote attendance at council meetings:</w:t>
      </w:r>
    </w:p>
    <w:p w14:paraId="12F0EFAB" w14:textId="77777777" w:rsidR="00167A9B" w:rsidRPr="00FD371F" w:rsidRDefault="00167A9B" w:rsidP="00167A9B">
      <w:pPr>
        <w:spacing w:after="0"/>
        <w:rPr>
          <w:rFonts w:ascii="Arial" w:hAnsi="Arial" w:cs="Arial"/>
          <w:sz w:val="23"/>
          <w:szCs w:val="23"/>
        </w:rPr>
      </w:pPr>
    </w:p>
    <w:p w14:paraId="370D7AF9" w14:textId="77777777" w:rsidR="00710502" w:rsidRPr="00FD371F" w:rsidRDefault="00710502" w:rsidP="00B34C97">
      <w:pPr>
        <w:spacing w:after="0"/>
        <w:rPr>
          <w:rFonts w:ascii="Arial" w:hAnsi="Arial" w:cs="Arial"/>
          <w:sz w:val="23"/>
          <w:szCs w:val="23"/>
        </w:rPr>
      </w:pPr>
      <w:r w:rsidRPr="00FD371F">
        <w:rPr>
          <w:rFonts w:ascii="Arial" w:hAnsi="Arial" w:cs="Arial"/>
          <w:sz w:val="23"/>
          <w:szCs w:val="23"/>
        </w:rPr>
        <w:t>•</w:t>
      </w:r>
      <w:r w:rsidRPr="00FD371F">
        <w:rPr>
          <w:rFonts w:ascii="Arial" w:hAnsi="Arial" w:cs="Arial"/>
          <w:sz w:val="23"/>
          <w:szCs w:val="23"/>
        </w:rPr>
        <w:tab/>
        <w:t>Modernise the methods of democratic engagement</w:t>
      </w:r>
    </w:p>
    <w:p w14:paraId="1B33799A" w14:textId="77777777" w:rsidR="00710502" w:rsidRPr="00FD371F" w:rsidRDefault="00710502" w:rsidP="00B34C97">
      <w:pPr>
        <w:spacing w:after="0"/>
        <w:rPr>
          <w:rFonts w:ascii="Arial" w:hAnsi="Arial" w:cs="Arial"/>
          <w:sz w:val="23"/>
          <w:szCs w:val="23"/>
        </w:rPr>
      </w:pPr>
      <w:r w:rsidRPr="00FD371F">
        <w:rPr>
          <w:rFonts w:ascii="Arial" w:hAnsi="Arial" w:cs="Arial"/>
          <w:sz w:val="23"/>
          <w:szCs w:val="23"/>
        </w:rPr>
        <w:t>•</w:t>
      </w:r>
      <w:r w:rsidRPr="00FD371F">
        <w:rPr>
          <w:rFonts w:ascii="Arial" w:hAnsi="Arial" w:cs="Arial"/>
          <w:sz w:val="23"/>
          <w:szCs w:val="23"/>
        </w:rPr>
        <w:tab/>
        <w:t>Widen the range of potential candidates standing for council by removing barriers</w:t>
      </w:r>
    </w:p>
    <w:p w14:paraId="20CCC5F0" w14:textId="77777777" w:rsidR="00710502" w:rsidRPr="00FD371F" w:rsidRDefault="00710502" w:rsidP="00B34C97">
      <w:pPr>
        <w:spacing w:after="0"/>
        <w:rPr>
          <w:rFonts w:ascii="Arial" w:hAnsi="Arial" w:cs="Arial"/>
          <w:sz w:val="23"/>
          <w:szCs w:val="23"/>
        </w:rPr>
      </w:pPr>
      <w:r w:rsidRPr="00FD371F">
        <w:rPr>
          <w:rFonts w:ascii="Arial" w:hAnsi="Arial" w:cs="Arial"/>
          <w:sz w:val="23"/>
          <w:szCs w:val="23"/>
        </w:rPr>
        <w:t>•</w:t>
      </w:r>
      <w:r w:rsidRPr="00FD371F">
        <w:rPr>
          <w:rFonts w:ascii="Arial" w:hAnsi="Arial" w:cs="Arial"/>
          <w:sz w:val="23"/>
          <w:szCs w:val="23"/>
        </w:rPr>
        <w:tab/>
        <w:t>Increase attendance at meetings</w:t>
      </w:r>
    </w:p>
    <w:p w14:paraId="6AD25C7B" w14:textId="77777777" w:rsidR="00710502" w:rsidRPr="00FD371F" w:rsidRDefault="00710502" w:rsidP="00B34C97">
      <w:pPr>
        <w:spacing w:after="0"/>
        <w:rPr>
          <w:rFonts w:ascii="Arial" w:hAnsi="Arial" w:cs="Arial"/>
          <w:sz w:val="23"/>
          <w:szCs w:val="23"/>
        </w:rPr>
      </w:pPr>
      <w:r w:rsidRPr="00FD371F">
        <w:rPr>
          <w:rFonts w:ascii="Arial" w:hAnsi="Arial" w:cs="Arial"/>
          <w:sz w:val="23"/>
          <w:szCs w:val="23"/>
        </w:rPr>
        <w:t>•</w:t>
      </w:r>
      <w:r w:rsidRPr="00FD371F">
        <w:rPr>
          <w:rFonts w:ascii="Arial" w:hAnsi="Arial" w:cs="Arial"/>
          <w:sz w:val="23"/>
          <w:szCs w:val="23"/>
        </w:rPr>
        <w:tab/>
        <w:t>Maintain the balance between in-person and online attendance</w:t>
      </w:r>
    </w:p>
    <w:p w14:paraId="2332C1C9" w14:textId="77777777" w:rsidR="00710502" w:rsidRPr="00FD371F" w:rsidRDefault="00710502" w:rsidP="00B34C97">
      <w:pPr>
        <w:ind w:left="720" w:hanging="720"/>
        <w:rPr>
          <w:rFonts w:ascii="Arial" w:hAnsi="Arial" w:cs="Arial"/>
          <w:sz w:val="23"/>
          <w:szCs w:val="23"/>
        </w:rPr>
      </w:pPr>
      <w:r w:rsidRPr="00FD371F">
        <w:rPr>
          <w:rFonts w:ascii="Arial" w:hAnsi="Arial" w:cs="Arial"/>
          <w:sz w:val="23"/>
          <w:szCs w:val="23"/>
        </w:rPr>
        <w:t>•</w:t>
      </w:r>
      <w:r w:rsidRPr="00FD371F">
        <w:rPr>
          <w:rFonts w:ascii="Arial" w:hAnsi="Arial" w:cs="Arial"/>
          <w:sz w:val="23"/>
          <w:szCs w:val="23"/>
        </w:rPr>
        <w:tab/>
        <w:t>Widen diversity of councillor candidates through more accessible and inclusive meeting conditions</w:t>
      </w:r>
    </w:p>
    <w:p w14:paraId="6D411375" w14:textId="77777777" w:rsidR="00710502" w:rsidRPr="00FD371F" w:rsidRDefault="00710502" w:rsidP="00710502">
      <w:pPr>
        <w:rPr>
          <w:rFonts w:ascii="Arial" w:hAnsi="Arial" w:cs="Arial"/>
          <w:sz w:val="23"/>
          <w:szCs w:val="23"/>
        </w:rPr>
      </w:pPr>
      <w:r w:rsidRPr="00FD371F">
        <w:rPr>
          <w:rFonts w:ascii="Arial" w:hAnsi="Arial" w:cs="Arial"/>
          <w:sz w:val="23"/>
          <w:szCs w:val="23"/>
        </w:rPr>
        <w:t>The consultation also covers the possible introduction of proxy voting, for those occasions when an elected member may not be able to attend remotely due to personal circumstances, eg during maternity, paternity or adoption leave.</w:t>
      </w:r>
    </w:p>
    <w:p w14:paraId="74946EBB" w14:textId="06763D45" w:rsidR="00710502" w:rsidRPr="00B34C97" w:rsidRDefault="00710502" w:rsidP="00B34C97">
      <w:pPr>
        <w:pStyle w:val="Heading1"/>
        <w:rPr>
          <w:sz w:val="23"/>
          <w:szCs w:val="23"/>
        </w:rPr>
      </w:pPr>
      <w:r w:rsidRPr="00B34C97">
        <w:rPr>
          <w:sz w:val="23"/>
          <w:szCs w:val="23"/>
        </w:rPr>
        <w:t>Consultees</w:t>
      </w:r>
    </w:p>
    <w:p w14:paraId="379425CC" w14:textId="77777777" w:rsidR="00B34C97" w:rsidRPr="00B34C97" w:rsidRDefault="00B34C97" w:rsidP="00B34C97">
      <w:pPr>
        <w:spacing w:after="0"/>
      </w:pPr>
    </w:p>
    <w:p w14:paraId="7D68E641" w14:textId="77777777" w:rsidR="00710502" w:rsidRPr="00FD371F" w:rsidRDefault="00710502" w:rsidP="00710502">
      <w:pPr>
        <w:rPr>
          <w:rFonts w:ascii="Arial" w:hAnsi="Arial" w:cs="Arial"/>
          <w:sz w:val="23"/>
          <w:szCs w:val="23"/>
        </w:rPr>
      </w:pPr>
      <w:r w:rsidRPr="00FD371F">
        <w:rPr>
          <w:rFonts w:ascii="Arial" w:hAnsi="Arial" w:cs="Arial"/>
          <w:sz w:val="23"/>
          <w:szCs w:val="23"/>
        </w:rPr>
        <w:t>Reponses are invited from individual councillors, the Town Council and members of the public.</w:t>
      </w:r>
    </w:p>
    <w:p w14:paraId="70340116" w14:textId="0CE6A8CD" w:rsidR="00B34C97" w:rsidRPr="00B34C97" w:rsidRDefault="00710502" w:rsidP="00B34C97">
      <w:pPr>
        <w:pStyle w:val="Heading1"/>
        <w:rPr>
          <w:sz w:val="23"/>
          <w:szCs w:val="23"/>
        </w:rPr>
      </w:pPr>
      <w:r w:rsidRPr="00B34C97">
        <w:rPr>
          <w:sz w:val="23"/>
          <w:szCs w:val="23"/>
        </w:rPr>
        <w:t xml:space="preserve">Key Proposals </w:t>
      </w:r>
    </w:p>
    <w:p w14:paraId="2EDE443E" w14:textId="77777777" w:rsidR="00B34C97" w:rsidRPr="00B34C97" w:rsidRDefault="00B34C97" w:rsidP="00B34C97">
      <w:pPr>
        <w:spacing w:after="0"/>
      </w:pPr>
    </w:p>
    <w:p w14:paraId="5437733A" w14:textId="77777777" w:rsidR="00710502" w:rsidRPr="00FD371F" w:rsidRDefault="00710502" w:rsidP="00710502">
      <w:pPr>
        <w:rPr>
          <w:rFonts w:ascii="Arial" w:hAnsi="Arial" w:cs="Arial"/>
          <w:sz w:val="23"/>
          <w:szCs w:val="23"/>
        </w:rPr>
      </w:pPr>
      <w:r w:rsidRPr="00FD371F">
        <w:rPr>
          <w:rFonts w:ascii="Arial" w:hAnsi="Arial" w:cs="Arial"/>
          <w:sz w:val="23"/>
          <w:szCs w:val="23"/>
        </w:rPr>
        <w:lastRenderedPageBreak/>
        <w:t>Summarised below are the key concepts being proposed.  There are opportunities for free comments to be included for each question.</w:t>
      </w:r>
    </w:p>
    <w:p w14:paraId="6E4C4ED6" w14:textId="77777777" w:rsidR="00710502" w:rsidRPr="00FD371F" w:rsidRDefault="00710502" w:rsidP="00C546C6">
      <w:pPr>
        <w:spacing w:after="0"/>
        <w:rPr>
          <w:rFonts w:ascii="Arial" w:hAnsi="Arial" w:cs="Arial"/>
          <w:sz w:val="23"/>
          <w:szCs w:val="23"/>
        </w:rPr>
      </w:pPr>
      <w:r w:rsidRPr="00FD371F">
        <w:rPr>
          <w:rFonts w:ascii="Arial" w:hAnsi="Arial" w:cs="Arial"/>
          <w:sz w:val="23"/>
          <w:szCs w:val="23"/>
        </w:rPr>
        <w:t>•</w:t>
      </w:r>
      <w:r w:rsidRPr="00FD371F">
        <w:rPr>
          <w:rFonts w:ascii="Arial" w:hAnsi="Arial" w:cs="Arial"/>
          <w:sz w:val="23"/>
          <w:szCs w:val="23"/>
        </w:rPr>
        <w:tab/>
        <w:t>Should remote attendance be limited to exceptional circumstances?</w:t>
      </w:r>
    </w:p>
    <w:p w14:paraId="00794E9F" w14:textId="77777777" w:rsidR="00710502" w:rsidRPr="00FD371F" w:rsidRDefault="00710502" w:rsidP="00167A9B">
      <w:pPr>
        <w:spacing w:after="0"/>
        <w:ind w:left="720" w:hanging="720"/>
        <w:rPr>
          <w:rFonts w:ascii="Arial" w:hAnsi="Arial" w:cs="Arial"/>
          <w:sz w:val="23"/>
          <w:szCs w:val="23"/>
        </w:rPr>
      </w:pPr>
      <w:r w:rsidRPr="00FD371F">
        <w:rPr>
          <w:rFonts w:ascii="Arial" w:hAnsi="Arial" w:cs="Arial"/>
          <w:sz w:val="23"/>
          <w:szCs w:val="23"/>
        </w:rPr>
        <w:t>•</w:t>
      </w:r>
      <w:r w:rsidRPr="00FD371F">
        <w:rPr>
          <w:rFonts w:ascii="Arial" w:hAnsi="Arial" w:cs="Arial"/>
          <w:sz w:val="23"/>
          <w:szCs w:val="23"/>
        </w:rPr>
        <w:tab/>
        <w:t>Should full remote attendance be possible, or should there be a minimum number of attendees present in person for every meeting?</w:t>
      </w:r>
    </w:p>
    <w:p w14:paraId="48C9EC5F" w14:textId="77777777" w:rsidR="00710502" w:rsidRPr="00FD371F" w:rsidRDefault="00710502" w:rsidP="00C546C6">
      <w:pPr>
        <w:spacing w:after="0"/>
        <w:rPr>
          <w:rFonts w:ascii="Arial" w:hAnsi="Arial" w:cs="Arial"/>
          <w:sz w:val="23"/>
          <w:szCs w:val="23"/>
        </w:rPr>
      </w:pPr>
      <w:r w:rsidRPr="00FD371F">
        <w:rPr>
          <w:rFonts w:ascii="Arial" w:hAnsi="Arial" w:cs="Arial"/>
          <w:sz w:val="23"/>
          <w:szCs w:val="23"/>
        </w:rPr>
        <w:t>•</w:t>
      </w:r>
      <w:r w:rsidRPr="00FD371F">
        <w:rPr>
          <w:rFonts w:ascii="Arial" w:hAnsi="Arial" w:cs="Arial"/>
          <w:sz w:val="23"/>
          <w:szCs w:val="23"/>
        </w:rPr>
        <w:tab/>
        <w:t>Should there be a limit to the number of meetings held fully remotely per year?</w:t>
      </w:r>
    </w:p>
    <w:p w14:paraId="057DE4B7" w14:textId="77777777" w:rsidR="00710502" w:rsidRPr="00FD371F" w:rsidRDefault="00710502" w:rsidP="00167A9B">
      <w:pPr>
        <w:spacing w:after="0"/>
        <w:ind w:left="720" w:hanging="720"/>
        <w:rPr>
          <w:rFonts w:ascii="Arial" w:hAnsi="Arial" w:cs="Arial"/>
          <w:sz w:val="23"/>
          <w:szCs w:val="23"/>
        </w:rPr>
      </w:pPr>
      <w:r w:rsidRPr="00FD371F">
        <w:rPr>
          <w:rFonts w:ascii="Arial" w:hAnsi="Arial" w:cs="Arial"/>
          <w:sz w:val="23"/>
          <w:szCs w:val="23"/>
        </w:rPr>
        <w:t>•</w:t>
      </w:r>
      <w:r w:rsidRPr="00FD371F">
        <w:rPr>
          <w:rFonts w:ascii="Arial" w:hAnsi="Arial" w:cs="Arial"/>
          <w:sz w:val="23"/>
          <w:szCs w:val="23"/>
        </w:rPr>
        <w:tab/>
        <w:t>Should councils be allowed to change a meeting from in-person to online, or vice versa, in exceptional circumstances?</w:t>
      </w:r>
    </w:p>
    <w:p w14:paraId="49BBE425" w14:textId="77777777" w:rsidR="00710502" w:rsidRPr="00FD371F" w:rsidRDefault="00710502" w:rsidP="00167A9B">
      <w:pPr>
        <w:ind w:left="720" w:hanging="720"/>
        <w:rPr>
          <w:rFonts w:ascii="Arial" w:hAnsi="Arial" w:cs="Arial"/>
          <w:sz w:val="23"/>
          <w:szCs w:val="23"/>
        </w:rPr>
      </w:pPr>
      <w:r w:rsidRPr="00FD371F">
        <w:rPr>
          <w:rFonts w:ascii="Arial" w:hAnsi="Arial" w:cs="Arial"/>
          <w:sz w:val="23"/>
          <w:szCs w:val="23"/>
        </w:rPr>
        <w:t>•</w:t>
      </w:r>
      <w:r w:rsidRPr="00FD371F">
        <w:rPr>
          <w:rFonts w:ascii="Arial" w:hAnsi="Arial" w:cs="Arial"/>
          <w:sz w:val="23"/>
          <w:szCs w:val="23"/>
        </w:rPr>
        <w:tab/>
        <w:t>Are there any procedural considerations to be managed, e.g. publishing a notice of those who will be attending remotely, ensuring standard constitutional arrangements can be followed whether the meeting is hybrid or fully remote, ensuring confidential matters can be managed appropriately.</w:t>
      </w:r>
    </w:p>
    <w:p w14:paraId="482C4AF7" w14:textId="77777777" w:rsidR="00710502" w:rsidRPr="00FD371F" w:rsidRDefault="00710502" w:rsidP="00710502">
      <w:pPr>
        <w:rPr>
          <w:rFonts w:ascii="Arial" w:hAnsi="Arial" w:cs="Arial"/>
          <w:sz w:val="23"/>
          <w:szCs w:val="23"/>
        </w:rPr>
      </w:pPr>
      <w:r w:rsidRPr="00FD371F">
        <w:rPr>
          <w:rFonts w:ascii="Arial" w:hAnsi="Arial" w:cs="Arial"/>
          <w:sz w:val="23"/>
          <w:szCs w:val="23"/>
        </w:rPr>
        <w:t>The consultation is also seeking the following opinions:</w:t>
      </w:r>
    </w:p>
    <w:p w14:paraId="6644B24E" w14:textId="77777777" w:rsidR="00710502" w:rsidRPr="00FD371F" w:rsidRDefault="00710502" w:rsidP="00C546C6">
      <w:pPr>
        <w:spacing w:after="0"/>
        <w:ind w:left="720" w:hanging="720"/>
        <w:rPr>
          <w:rFonts w:ascii="Arial" w:hAnsi="Arial" w:cs="Arial"/>
          <w:sz w:val="23"/>
          <w:szCs w:val="23"/>
        </w:rPr>
      </w:pPr>
      <w:r w:rsidRPr="00FD371F">
        <w:rPr>
          <w:rFonts w:ascii="Arial" w:hAnsi="Arial" w:cs="Arial"/>
          <w:sz w:val="23"/>
          <w:szCs w:val="23"/>
        </w:rPr>
        <w:t>•</w:t>
      </w:r>
      <w:r w:rsidRPr="00FD371F">
        <w:rPr>
          <w:rFonts w:ascii="Arial" w:hAnsi="Arial" w:cs="Arial"/>
          <w:sz w:val="23"/>
          <w:szCs w:val="23"/>
        </w:rPr>
        <w:tab/>
        <w:t>What would be the estimated frequency an individual would choose to attend meetings remotely?</w:t>
      </w:r>
    </w:p>
    <w:p w14:paraId="74794C99" w14:textId="77777777" w:rsidR="00710502" w:rsidRDefault="00710502" w:rsidP="00710502">
      <w:pPr>
        <w:rPr>
          <w:rFonts w:ascii="Arial" w:hAnsi="Arial" w:cs="Arial"/>
          <w:sz w:val="23"/>
          <w:szCs w:val="23"/>
        </w:rPr>
      </w:pPr>
      <w:r w:rsidRPr="00FD371F">
        <w:rPr>
          <w:rFonts w:ascii="Arial" w:hAnsi="Arial" w:cs="Arial"/>
          <w:sz w:val="23"/>
          <w:szCs w:val="23"/>
        </w:rPr>
        <w:t>•</w:t>
      </w:r>
      <w:r w:rsidRPr="00FD371F">
        <w:rPr>
          <w:rFonts w:ascii="Arial" w:hAnsi="Arial" w:cs="Arial"/>
          <w:sz w:val="23"/>
          <w:szCs w:val="23"/>
        </w:rPr>
        <w:tab/>
        <w:t>Reasons for considering or not considering the legislation change:</w:t>
      </w:r>
    </w:p>
    <w:tbl>
      <w:tblPr>
        <w:tblW w:w="9728" w:type="dxa"/>
        <w:tblCellMar>
          <w:top w:w="15" w:type="dxa"/>
          <w:left w:w="15" w:type="dxa"/>
          <w:bottom w:w="15" w:type="dxa"/>
          <w:right w:w="15" w:type="dxa"/>
        </w:tblCellMar>
        <w:tblLook w:val="04A0" w:firstRow="1" w:lastRow="0" w:firstColumn="1" w:lastColumn="0" w:noHBand="0" w:noVBand="1"/>
      </w:tblPr>
      <w:tblGrid>
        <w:gridCol w:w="5062"/>
        <w:gridCol w:w="4666"/>
      </w:tblGrid>
      <w:tr w:rsidR="00465A22" w:rsidRPr="004D037B" w14:paraId="68C4AD04" w14:textId="77777777" w:rsidTr="00857A3D">
        <w:trPr>
          <w:tblHeader/>
        </w:trPr>
        <w:tc>
          <w:tcPr>
            <w:tcW w:w="0" w:type="auto"/>
            <w:tcBorders>
              <w:bottom w:val="single" w:sz="6" w:space="0" w:color="B1B4B6"/>
            </w:tcBorders>
            <w:tcMar>
              <w:top w:w="150" w:type="dxa"/>
              <w:left w:w="0" w:type="dxa"/>
              <w:bottom w:w="150" w:type="dxa"/>
              <w:right w:w="300" w:type="dxa"/>
            </w:tcMar>
            <w:hideMark/>
          </w:tcPr>
          <w:p w14:paraId="2E54AA26" w14:textId="77777777" w:rsidR="00465A22" w:rsidRPr="004D037B" w:rsidRDefault="00465A22" w:rsidP="00857A3D">
            <w:pPr>
              <w:pStyle w:val="ListParagraph"/>
              <w:rPr>
                <w:rFonts w:ascii="Arial" w:hAnsi="Arial" w:cs="Arial"/>
                <w:b/>
                <w:bCs/>
                <w:sz w:val="23"/>
                <w:szCs w:val="23"/>
              </w:rPr>
            </w:pPr>
            <w:r w:rsidRPr="004D037B">
              <w:rPr>
                <w:rFonts w:ascii="Arial" w:hAnsi="Arial" w:cs="Arial"/>
                <w:b/>
                <w:bCs/>
                <w:sz w:val="23"/>
                <w:szCs w:val="23"/>
              </w:rPr>
              <w:t>Should be considered because</w:t>
            </w:r>
          </w:p>
        </w:tc>
        <w:tc>
          <w:tcPr>
            <w:tcW w:w="0" w:type="auto"/>
            <w:tcBorders>
              <w:bottom w:val="single" w:sz="6" w:space="0" w:color="B1B4B6"/>
            </w:tcBorders>
            <w:tcMar>
              <w:top w:w="150" w:type="dxa"/>
              <w:left w:w="0" w:type="dxa"/>
              <w:bottom w:w="150" w:type="dxa"/>
              <w:right w:w="0" w:type="dxa"/>
            </w:tcMar>
            <w:hideMark/>
          </w:tcPr>
          <w:p w14:paraId="011048C7" w14:textId="77777777" w:rsidR="00465A22" w:rsidRPr="004D037B" w:rsidRDefault="00465A22" w:rsidP="00857A3D">
            <w:pPr>
              <w:pStyle w:val="ListParagraph"/>
              <w:rPr>
                <w:rFonts w:ascii="Arial" w:hAnsi="Arial" w:cs="Arial"/>
                <w:b/>
                <w:bCs/>
                <w:sz w:val="23"/>
                <w:szCs w:val="23"/>
              </w:rPr>
            </w:pPr>
            <w:r w:rsidRPr="004D037B">
              <w:rPr>
                <w:rFonts w:ascii="Arial" w:hAnsi="Arial" w:cs="Arial"/>
                <w:b/>
                <w:bCs/>
                <w:sz w:val="23"/>
                <w:szCs w:val="23"/>
              </w:rPr>
              <w:t>Should not be considered because</w:t>
            </w:r>
          </w:p>
        </w:tc>
      </w:tr>
      <w:tr w:rsidR="00465A22" w:rsidRPr="004D037B" w14:paraId="5FE232A2" w14:textId="77777777" w:rsidTr="00857A3D">
        <w:tc>
          <w:tcPr>
            <w:tcW w:w="0" w:type="auto"/>
            <w:tcBorders>
              <w:bottom w:val="single" w:sz="6" w:space="0" w:color="B1B4B6"/>
            </w:tcBorders>
            <w:tcMar>
              <w:top w:w="150" w:type="dxa"/>
              <w:left w:w="0" w:type="dxa"/>
              <w:bottom w:w="150" w:type="dxa"/>
              <w:right w:w="300" w:type="dxa"/>
            </w:tcMar>
            <w:hideMark/>
          </w:tcPr>
          <w:p w14:paraId="5C2E7188" w14:textId="77777777" w:rsidR="00465A22" w:rsidRPr="004D037B" w:rsidRDefault="00465A22" w:rsidP="00857A3D">
            <w:pPr>
              <w:pStyle w:val="ListParagraph"/>
              <w:rPr>
                <w:rFonts w:ascii="Arial" w:hAnsi="Arial" w:cs="Arial"/>
                <w:sz w:val="23"/>
                <w:szCs w:val="23"/>
              </w:rPr>
            </w:pPr>
            <w:r w:rsidRPr="004D037B">
              <w:rPr>
                <w:rFonts w:ascii="Arial" w:hAnsi="Arial" w:cs="Arial"/>
                <w:sz w:val="23"/>
                <w:szCs w:val="23"/>
              </w:rPr>
              <w:t>It is a positive modernising measure.</w:t>
            </w:r>
          </w:p>
        </w:tc>
        <w:tc>
          <w:tcPr>
            <w:tcW w:w="0" w:type="auto"/>
            <w:tcBorders>
              <w:bottom w:val="single" w:sz="6" w:space="0" w:color="B1B4B6"/>
            </w:tcBorders>
            <w:tcMar>
              <w:top w:w="150" w:type="dxa"/>
              <w:left w:w="0" w:type="dxa"/>
              <w:bottom w:w="150" w:type="dxa"/>
              <w:right w:w="0" w:type="dxa"/>
            </w:tcMar>
            <w:hideMark/>
          </w:tcPr>
          <w:p w14:paraId="7CC6561B" w14:textId="77777777" w:rsidR="00465A22" w:rsidRPr="004D037B" w:rsidRDefault="00465A22" w:rsidP="00857A3D">
            <w:pPr>
              <w:pStyle w:val="ListParagraph"/>
              <w:rPr>
                <w:rFonts w:ascii="Arial" w:hAnsi="Arial" w:cs="Arial"/>
                <w:sz w:val="23"/>
                <w:szCs w:val="23"/>
              </w:rPr>
            </w:pPr>
            <w:r w:rsidRPr="004D037B">
              <w:rPr>
                <w:rFonts w:ascii="Arial" w:hAnsi="Arial" w:cs="Arial"/>
                <w:sz w:val="23"/>
                <w:szCs w:val="23"/>
              </w:rPr>
              <w:t>Councillors should be physically present at all formal meetings.</w:t>
            </w:r>
          </w:p>
        </w:tc>
      </w:tr>
      <w:tr w:rsidR="00465A22" w:rsidRPr="004D037B" w14:paraId="0D28B04A" w14:textId="77777777" w:rsidTr="00857A3D">
        <w:tc>
          <w:tcPr>
            <w:tcW w:w="0" w:type="auto"/>
            <w:tcBorders>
              <w:bottom w:val="single" w:sz="6" w:space="0" w:color="B1B4B6"/>
            </w:tcBorders>
            <w:tcMar>
              <w:top w:w="150" w:type="dxa"/>
              <w:left w:w="0" w:type="dxa"/>
              <w:bottom w:w="150" w:type="dxa"/>
              <w:right w:w="300" w:type="dxa"/>
            </w:tcMar>
            <w:hideMark/>
          </w:tcPr>
          <w:p w14:paraId="03BD4F31" w14:textId="77777777" w:rsidR="00465A22" w:rsidRPr="004D037B" w:rsidRDefault="00465A22" w:rsidP="00857A3D">
            <w:pPr>
              <w:pStyle w:val="ListParagraph"/>
              <w:rPr>
                <w:rFonts w:ascii="Arial" w:hAnsi="Arial" w:cs="Arial"/>
                <w:sz w:val="23"/>
                <w:szCs w:val="23"/>
              </w:rPr>
            </w:pPr>
            <w:r w:rsidRPr="004D037B">
              <w:rPr>
                <w:rFonts w:ascii="Arial" w:hAnsi="Arial" w:cs="Arial"/>
                <w:sz w:val="23"/>
                <w:szCs w:val="23"/>
              </w:rPr>
              <w:t>It would likely increase the diversity of people willing and able to stand for election in their local area, making councils more representative of the communities they serve.</w:t>
            </w:r>
          </w:p>
        </w:tc>
        <w:tc>
          <w:tcPr>
            <w:tcW w:w="0" w:type="auto"/>
            <w:tcBorders>
              <w:bottom w:val="single" w:sz="6" w:space="0" w:color="B1B4B6"/>
            </w:tcBorders>
            <w:tcMar>
              <w:top w:w="150" w:type="dxa"/>
              <w:left w:w="0" w:type="dxa"/>
              <w:bottom w:w="150" w:type="dxa"/>
              <w:right w:w="0" w:type="dxa"/>
            </w:tcMar>
            <w:hideMark/>
          </w:tcPr>
          <w:p w14:paraId="1093B237" w14:textId="77777777" w:rsidR="00465A22" w:rsidRPr="004D037B" w:rsidRDefault="00465A22" w:rsidP="00857A3D">
            <w:pPr>
              <w:pStyle w:val="ListParagraph"/>
              <w:rPr>
                <w:rFonts w:ascii="Arial" w:hAnsi="Arial" w:cs="Arial"/>
                <w:sz w:val="23"/>
                <w:szCs w:val="23"/>
              </w:rPr>
            </w:pPr>
            <w:r w:rsidRPr="004D037B">
              <w:rPr>
                <w:rFonts w:ascii="Arial" w:hAnsi="Arial" w:cs="Arial"/>
                <w:sz w:val="23"/>
                <w:szCs w:val="23"/>
              </w:rPr>
              <w:t>It could lead to a significant number of councillors habitually attending remotely and  ultimately reduce the effectiveness of councils.</w:t>
            </w:r>
          </w:p>
        </w:tc>
      </w:tr>
      <w:tr w:rsidR="00465A22" w:rsidRPr="004D037B" w14:paraId="03B9C555" w14:textId="77777777" w:rsidTr="00857A3D">
        <w:tc>
          <w:tcPr>
            <w:tcW w:w="0" w:type="auto"/>
            <w:tcBorders>
              <w:bottom w:val="single" w:sz="6" w:space="0" w:color="B1B4B6"/>
            </w:tcBorders>
            <w:tcMar>
              <w:top w:w="150" w:type="dxa"/>
              <w:left w:w="0" w:type="dxa"/>
              <w:bottom w:w="150" w:type="dxa"/>
              <w:right w:w="300" w:type="dxa"/>
            </w:tcMar>
            <w:hideMark/>
          </w:tcPr>
          <w:p w14:paraId="6CFFC539" w14:textId="77777777" w:rsidR="00465A22" w:rsidRPr="004D037B" w:rsidRDefault="00465A22" w:rsidP="00857A3D">
            <w:pPr>
              <w:pStyle w:val="ListParagraph"/>
              <w:rPr>
                <w:rFonts w:ascii="Arial" w:hAnsi="Arial" w:cs="Arial"/>
                <w:sz w:val="23"/>
                <w:szCs w:val="23"/>
              </w:rPr>
            </w:pPr>
            <w:r w:rsidRPr="004D037B">
              <w:rPr>
                <w:rFonts w:ascii="Arial" w:hAnsi="Arial" w:cs="Arial"/>
                <w:sz w:val="23"/>
                <w:szCs w:val="23"/>
              </w:rPr>
              <w:t>Councils would be more resilient in the event of local or national emergencies which prevent in-person attendance.</w:t>
            </w:r>
          </w:p>
        </w:tc>
        <w:tc>
          <w:tcPr>
            <w:tcW w:w="0" w:type="auto"/>
            <w:tcBorders>
              <w:bottom w:val="single" w:sz="6" w:space="0" w:color="B1B4B6"/>
            </w:tcBorders>
            <w:tcMar>
              <w:top w:w="150" w:type="dxa"/>
              <w:left w:w="0" w:type="dxa"/>
              <w:bottom w:w="150" w:type="dxa"/>
              <w:right w:w="0" w:type="dxa"/>
            </w:tcMar>
            <w:hideMark/>
          </w:tcPr>
          <w:p w14:paraId="2B3DFA58" w14:textId="77777777" w:rsidR="00465A22" w:rsidRPr="004D037B" w:rsidRDefault="00465A22" w:rsidP="00857A3D">
            <w:pPr>
              <w:pStyle w:val="ListParagraph"/>
              <w:rPr>
                <w:rFonts w:ascii="Arial" w:hAnsi="Arial" w:cs="Arial"/>
                <w:sz w:val="23"/>
                <w:szCs w:val="23"/>
              </w:rPr>
            </w:pPr>
            <w:r w:rsidRPr="004D037B">
              <w:rPr>
                <w:rFonts w:ascii="Arial" w:hAnsi="Arial" w:cs="Arial"/>
                <w:sz w:val="23"/>
                <w:szCs w:val="23"/>
              </w:rPr>
              <w:t>It would be more difficult for councillors to build personal working relationships with colleagues, and engage with members of the public in attendance at meetings.</w:t>
            </w:r>
          </w:p>
        </w:tc>
      </w:tr>
      <w:tr w:rsidR="00465A22" w:rsidRPr="004D037B" w14:paraId="1EB741D1" w14:textId="77777777" w:rsidTr="00857A3D">
        <w:tc>
          <w:tcPr>
            <w:tcW w:w="0" w:type="auto"/>
            <w:tcBorders>
              <w:bottom w:val="single" w:sz="6" w:space="0" w:color="B1B4B6"/>
            </w:tcBorders>
            <w:tcMar>
              <w:top w:w="150" w:type="dxa"/>
              <w:left w:w="0" w:type="dxa"/>
              <w:bottom w:w="150" w:type="dxa"/>
              <w:right w:w="300" w:type="dxa"/>
            </w:tcMar>
            <w:hideMark/>
          </w:tcPr>
          <w:p w14:paraId="08D40CAC" w14:textId="77777777" w:rsidR="00465A22" w:rsidRPr="004D037B" w:rsidRDefault="00465A22" w:rsidP="00857A3D">
            <w:pPr>
              <w:pStyle w:val="ListParagraph"/>
              <w:rPr>
                <w:rFonts w:ascii="Arial" w:hAnsi="Arial" w:cs="Arial"/>
                <w:sz w:val="23"/>
                <w:szCs w:val="23"/>
              </w:rPr>
            </w:pPr>
            <w:r w:rsidRPr="004D037B">
              <w:rPr>
                <w:rFonts w:ascii="Arial" w:hAnsi="Arial" w:cs="Arial"/>
                <w:sz w:val="23"/>
                <w:szCs w:val="23"/>
              </w:rPr>
              <w:t>Free text box – please state any other reasons</w:t>
            </w:r>
          </w:p>
        </w:tc>
        <w:tc>
          <w:tcPr>
            <w:tcW w:w="0" w:type="auto"/>
            <w:tcBorders>
              <w:bottom w:val="single" w:sz="6" w:space="0" w:color="B1B4B6"/>
            </w:tcBorders>
            <w:tcMar>
              <w:top w:w="150" w:type="dxa"/>
              <w:left w:w="0" w:type="dxa"/>
              <w:bottom w:w="150" w:type="dxa"/>
              <w:right w:w="0" w:type="dxa"/>
            </w:tcMar>
            <w:hideMark/>
          </w:tcPr>
          <w:p w14:paraId="49F6DE34" w14:textId="77777777" w:rsidR="00465A22" w:rsidRPr="004D037B" w:rsidRDefault="00465A22" w:rsidP="00857A3D">
            <w:pPr>
              <w:pStyle w:val="ListParagraph"/>
              <w:rPr>
                <w:rFonts w:ascii="Arial" w:hAnsi="Arial" w:cs="Arial"/>
                <w:sz w:val="23"/>
                <w:szCs w:val="23"/>
              </w:rPr>
            </w:pPr>
            <w:r w:rsidRPr="004D037B">
              <w:rPr>
                <w:rFonts w:ascii="Arial" w:hAnsi="Arial" w:cs="Arial"/>
                <w:sz w:val="23"/>
                <w:szCs w:val="23"/>
              </w:rPr>
              <w:t>Free text box – please state any other reasons</w:t>
            </w:r>
          </w:p>
        </w:tc>
      </w:tr>
    </w:tbl>
    <w:p w14:paraId="3EE0EF62" w14:textId="77777777" w:rsidR="00710502" w:rsidRPr="00FD371F" w:rsidRDefault="00710502" w:rsidP="00710502">
      <w:pPr>
        <w:rPr>
          <w:rFonts w:ascii="Arial" w:hAnsi="Arial" w:cs="Arial"/>
          <w:sz w:val="23"/>
          <w:szCs w:val="23"/>
        </w:rPr>
      </w:pPr>
    </w:p>
    <w:p w14:paraId="564C528D" w14:textId="77777777" w:rsidR="00710502" w:rsidRPr="00FD371F" w:rsidRDefault="00710502" w:rsidP="00710502">
      <w:pPr>
        <w:rPr>
          <w:rFonts w:ascii="Arial" w:hAnsi="Arial" w:cs="Arial"/>
          <w:sz w:val="23"/>
          <w:szCs w:val="23"/>
        </w:rPr>
      </w:pPr>
      <w:r w:rsidRPr="00FD371F">
        <w:rPr>
          <w:rFonts w:ascii="Arial" w:hAnsi="Arial" w:cs="Arial"/>
          <w:sz w:val="23"/>
          <w:szCs w:val="23"/>
        </w:rPr>
        <w:t>•</w:t>
      </w:r>
      <w:r w:rsidRPr="00FD371F">
        <w:rPr>
          <w:rFonts w:ascii="Arial" w:hAnsi="Arial" w:cs="Arial"/>
          <w:sz w:val="23"/>
          <w:szCs w:val="23"/>
        </w:rPr>
        <w:tab/>
        <w:t>Would online meetings benefit councillors with protected characteristics.</w:t>
      </w:r>
    </w:p>
    <w:p w14:paraId="4907BDCB" w14:textId="4028C232" w:rsidR="00710502" w:rsidRDefault="00710502" w:rsidP="00167A9B">
      <w:pPr>
        <w:pStyle w:val="Heading1"/>
        <w:rPr>
          <w:sz w:val="23"/>
          <w:szCs w:val="23"/>
        </w:rPr>
      </w:pPr>
      <w:r w:rsidRPr="00167A9B">
        <w:rPr>
          <w:sz w:val="23"/>
          <w:szCs w:val="23"/>
        </w:rPr>
        <w:t>Proxy Voting</w:t>
      </w:r>
    </w:p>
    <w:p w14:paraId="381A979A" w14:textId="77777777" w:rsidR="00167A9B" w:rsidRPr="00167A9B" w:rsidRDefault="00167A9B" w:rsidP="00167A9B">
      <w:pPr>
        <w:spacing w:after="0"/>
      </w:pPr>
    </w:p>
    <w:p w14:paraId="4908F507" w14:textId="77777777" w:rsidR="00710502" w:rsidRPr="00FD371F" w:rsidRDefault="00710502" w:rsidP="00710502">
      <w:pPr>
        <w:rPr>
          <w:rFonts w:ascii="Arial" w:hAnsi="Arial" w:cs="Arial"/>
          <w:sz w:val="23"/>
          <w:szCs w:val="23"/>
        </w:rPr>
      </w:pPr>
      <w:r w:rsidRPr="00FD371F">
        <w:rPr>
          <w:rFonts w:ascii="Arial" w:hAnsi="Arial" w:cs="Arial"/>
          <w:sz w:val="23"/>
          <w:szCs w:val="23"/>
        </w:rPr>
        <w:t>In addition to remote meetings, proxy voting is being considered with feedback being sought as to whether or not this would be appropriate and if so, under what circumstances, and if there should be any limitations.</w:t>
      </w:r>
    </w:p>
    <w:p w14:paraId="37228875" w14:textId="7E7A27CE" w:rsidR="00183C93" w:rsidRDefault="00710502" w:rsidP="00183C93">
      <w:pPr>
        <w:pStyle w:val="Heading1"/>
        <w:rPr>
          <w:sz w:val="23"/>
          <w:szCs w:val="23"/>
        </w:rPr>
      </w:pPr>
      <w:r w:rsidRPr="00183C93">
        <w:rPr>
          <w:sz w:val="23"/>
          <w:szCs w:val="23"/>
        </w:rPr>
        <w:lastRenderedPageBreak/>
        <w:t>Points for Consideration</w:t>
      </w:r>
    </w:p>
    <w:p w14:paraId="13DFE6F8" w14:textId="77777777" w:rsidR="00183C93" w:rsidRPr="00183C93" w:rsidRDefault="00183C93" w:rsidP="00183C93">
      <w:pPr>
        <w:spacing w:after="0"/>
      </w:pPr>
    </w:p>
    <w:p w14:paraId="0704060C" w14:textId="77777777" w:rsidR="00710502" w:rsidRPr="00FD371F" w:rsidRDefault="00710502" w:rsidP="00710502">
      <w:pPr>
        <w:rPr>
          <w:rFonts w:ascii="Arial" w:hAnsi="Arial" w:cs="Arial"/>
          <w:sz w:val="23"/>
          <w:szCs w:val="23"/>
        </w:rPr>
      </w:pPr>
      <w:r w:rsidRPr="00FD371F">
        <w:rPr>
          <w:rFonts w:ascii="Arial" w:hAnsi="Arial" w:cs="Arial"/>
          <w:sz w:val="23"/>
          <w:szCs w:val="23"/>
        </w:rPr>
        <w:t>Councils in Wales have maintained the legal ability to hold online and hybrid meetings over the past several years.  A couple of key learnings from these councils are:</w:t>
      </w:r>
    </w:p>
    <w:p w14:paraId="4068AAC3" w14:textId="77777777" w:rsidR="00710502" w:rsidRPr="00FD371F" w:rsidRDefault="00710502" w:rsidP="00F156EB">
      <w:pPr>
        <w:spacing w:after="0"/>
        <w:ind w:left="720" w:hanging="720"/>
        <w:rPr>
          <w:rFonts w:ascii="Arial" w:hAnsi="Arial" w:cs="Arial"/>
          <w:sz w:val="23"/>
          <w:szCs w:val="23"/>
        </w:rPr>
      </w:pPr>
      <w:r w:rsidRPr="00FD371F">
        <w:rPr>
          <w:rFonts w:ascii="Arial" w:hAnsi="Arial" w:cs="Arial"/>
          <w:sz w:val="23"/>
          <w:szCs w:val="23"/>
        </w:rPr>
        <w:t>•</w:t>
      </w:r>
      <w:r w:rsidRPr="00FD371F">
        <w:rPr>
          <w:rFonts w:ascii="Arial" w:hAnsi="Arial" w:cs="Arial"/>
          <w:sz w:val="23"/>
          <w:szCs w:val="23"/>
        </w:rPr>
        <w:tab/>
        <w:t>Wales did not retain the power to hold in person meetings only, they must provide the ability for a hybrid meeting at all times.</w:t>
      </w:r>
    </w:p>
    <w:p w14:paraId="0A6BE1B8" w14:textId="77777777" w:rsidR="00710502" w:rsidRPr="00FD371F" w:rsidRDefault="00710502" w:rsidP="00183C93">
      <w:pPr>
        <w:ind w:left="720" w:hanging="720"/>
        <w:rPr>
          <w:rFonts w:ascii="Arial" w:hAnsi="Arial" w:cs="Arial"/>
          <w:sz w:val="23"/>
          <w:szCs w:val="23"/>
        </w:rPr>
      </w:pPr>
      <w:r w:rsidRPr="00FD371F">
        <w:rPr>
          <w:rFonts w:ascii="Arial" w:hAnsi="Arial" w:cs="Arial"/>
          <w:sz w:val="23"/>
          <w:szCs w:val="23"/>
        </w:rPr>
        <w:t>•</w:t>
      </w:r>
      <w:r w:rsidRPr="00FD371F">
        <w:rPr>
          <w:rFonts w:ascii="Arial" w:hAnsi="Arial" w:cs="Arial"/>
          <w:sz w:val="23"/>
          <w:szCs w:val="23"/>
        </w:rPr>
        <w:tab/>
        <w:t>WIFI provision is not good in rural areas meaning hybrid meetings are not possible due to inadequate infrastructure, so all meetings under these circumstances are held online only.</w:t>
      </w:r>
    </w:p>
    <w:p w14:paraId="67BF1261" w14:textId="77777777" w:rsidR="00710502" w:rsidRPr="00FD371F" w:rsidRDefault="00710502" w:rsidP="00710502">
      <w:pPr>
        <w:rPr>
          <w:rFonts w:ascii="Arial" w:hAnsi="Arial" w:cs="Arial"/>
          <w:sz w:val="23"/>
          <w:szCs w:val="23"/>
        </w:rPr>
      </w:pPr>
      <w:r w:rsidRPr="00FD371F">
        <w:rPr>
          <w:rFonts w:ascii="Arial" w:hAnsi="Arial" w:cs="Arial"/>
          <w:sz w:val="23"/>
          <w:szCs w:val="23"/>
        </w:rPr>
        <w:t>Costings should be considered, although EGTC has the infrastructure in place – albeit aging – to support hybrid meetings.</w:t>
      </w:r>
    </w:p>
    <w:p w14:paraId="2830F878" w14:textId="77777777" w:rsidR="00710502" w:rsidRPr="00FD371F" w:rsidRDefault="00710502" w:rsidP="00710502">
      <w:pPr>
        <w:rPr>
          <w:rFonts w:ascii="Arial" w:hAnsi="Arial" w:cs="Arial"/>
          <w:sz w:val="23"/>
          <w:szCs w:val="23"/>
        </w:rPr>
      </w:pPr>
      <w:r w:rsidRPr="00FD371F">
        <w:rPr>
          <w:rFonts w:ascii="Arial" w:hAnsi="Arial" w:cs="Arial"/>
          <w:sz w:val="23"/>
          <w:szCs w:val="23"/>
        </w:rPr>
        <w:t>Meeting dynamics may be impacted by hybrid meetings, eg how the meeting would be chaired successfully if the chair was attending remotely, especially if there were any technical issues.</w:t>
      </w:r>
    </w:p>
    <w:p w14:paraId="79B8D647" w14:textId="77777777" w:rsidR="00710502" w:rsidRPr="00FD371F" w:rsidRDefault="00710502" w:rsidP="00710502">
      <w:pPr>
        <w:rPr>
          <w:rFonts w:ascii="Arial" w:hAnsi="Arial" w:cs="Arial"/>
          <w:sz w:val="23"/>
          <w:szCs w:val="23"/>
        </w:rPr>
      </w:pPr>
      <w:r w:rsidRPr="00FD371F">
        <w:rPr>
          <w:rFonts w:ascii="Arial" w:hAnsi="Arial" w:cs="Arial"/>
          <w:sz w:val="23"/>
          <w:szCs w:val="23"/>
        </w:rPr>
        <w:t>There must be secure and verifiable proxy voting methods should this be introduced, especially around confidentiality and prevention of vote tampering.</w:t>
      </w:r>
    </w:p>
    <w:p w14:paraId="430154F5" w14:textId="77777777" w:rsidR="00710502" w:rsidRPr="00FD371F" w:rsidRDefault="00710502" w:rsidP="00710502">
      <w:pPr>
        <w:rPr>
          <w:rFonts w:ascii="Arial" w:hAnsi="Arial" w:cs="Arial"/>
          <w:sz w:val="23"/>
          <w:szCs w:val="23"/>
        </w:rPr>
      </w:pPr>
      <w:r w:rsidRPr="00FD371F">
        <w:rPr>
          <w:rFonts w:ascii="Arial" w:hAnsi="Arial" w:cs="Arial"/>
          <w:sz w:val="23"/>
          <w:szCs w:val="23"/>
        </w:rPr>
        <w:t>Enhanced transparency and public access to decision making.</w:t>
      </w:r>
    </w:p>
    <w:p w14:paraId="7254AD63" w14:textId="62B93995" w:rsidR="00942346" w:rsidRPr="00FD371F" w:rsidRDefault="00710502" w:rsidP="00710502">
      <w:pPr>
        <w:rPr>
          <w:rFonts w:ascii="Arial" w:hAnsi="Arial" w:cs="Arial"/>
          <w:sz w:val="23"/>
          <w:szCs w:val="23"/>
        </w:rPr>
      </w:pPr>
      <w:r w:rsidRPr="00FD371F">
        <w:rPr>
          <w:rFonts w:ascii="Arial" w:hAnsi="Arial" w:cs="Arial"/>
          <w:sz w:val="23"/>
          <w:szCs w:val="23"/>
        </w:rPr>
        <w:t xml:space="preserve">Councils should be able to choose how they wish their meetings to be held, whether online, hybrid or face to face.  Retaining the ability for in person only meetings is highly </w:t>
      </w:r>
      <w:r w:rsidR="003A3F8E">
        <w:rPr>
          <w:rFonts w:ascii="Arial" w:hAnsi="Arial" w:cs="Arial"/>
          <w:sz w:val="23"/>
          <w:szCs w:val="23"/>
        </w:rPr>
        <w:t>r</w:t>
      </w:r>
      <w:r w:rsidRPr="00FD371F">
        <w:rPr>
          <w:rFonts w:ascii="Arial" w:hAnsi="Arial" w:cs="Arial"/>
          <w:sz w:val="23"/>
          <w:szCs w:val="23"/>
        </w:rPr>
        <w:t>ecommended.</w:t>
      </w:r>
    </w:p>
    <w:p w14:paraId="4070B14B" w14:textId="77777777" w:rsidR="004D0A78" w:rsidRPr="00FD371F" w:rsidRDefault="004D0A78" w:rsidP="00CE0DC2">
      <w:pPr>
        <w:rPr>
          <w:rFonts w:ascii="Arial" w:hAnsi="Arial" w:cs="Arial"/>
          <w:sz w:val="23"/>
          <w:szCs w:val="23"/>
        </w:rPr>
      </w:pPr>
    </w:p>
    <w:p w14:paraId="027DD03D" w14:textId="77777777" w:rsidR="00DA093E" w:rsidRDefault="00DA093E" w:rsidP="00CE0DC2">
      <w:pPr>
        <w:rPr>
          <w:rFonts w:ascii="Arial" w:hAnsi="Arial" w:cs="Arial"/>
          <w:sz w:val="23"/>
          <w:szCs w:val="23"/>
        </w:rPr>
      </w:pPr>
    </w:p>
    <w:p w14:paraId="30B21F79" w14:textId="77777777" w:rsidR="00DA093E" w:rsidRDefault="00DA093E" w:rsidP="00CE0DC2">
      <w:pPr>
        <w:rPr>
          <w:rFonts w:ascii="Arial" w:hAnsi="Arial" w:cs="Arial"/>
          <w:sz w:val="23"/>
          <w:szCs w:val="23"/>
        </w:rPr>
      </w:pPr>
    </w:p>
    <w:p w14:paraId="1DBF3F56" w14:textId="77777777" w:rsidR="005C0885" w:rsidRDefault="005C0885" w:rsidP="00CE0DC2">
      <w:pPr>
        <w:rPr>
          <w:rFonts w:ascii="Arial" w:hAnsi="Arial" w:cs="Arial"/>
          <w:sz w:val="23"/>
          <w:szCs w:val="23"/>
        </w:rPr>
      </w:pPr>
    </w:p>
    <w:p w14:paraId="3620DD0A" w14:textId="44187D10" w:rsidR="001D5636" w:rsidRDefault="00037A09" w:rsidP="00CE0DC2">
      <w:pPr>
        <w:rPr>
          <w:rFonts w:ascii="Arial" w:hAnsi="Arial" w:cs="Arial"/>
          <w:sz w:val="23"/>
          <w:szCs w:val="23"/>
        </w:rPr>
      </w:pPr>
      <w:r>
        <w:rPr>
          <w:rFonts w:ascii="Arial" w:hAnsi="Arial" w:cs="Arial"/>
          <w:sz w:val="23"/>
          <w:szCs w:val="23"/>
        </w:rPr>
        <w:t>Name:</w:t>
      </w:r>
      <w:r>
        <w:rPr>
          <w:rFonts w:ascii="Arial" w:hAnsi="Arial" w:cs="Arial"/>
          <w:sz w:val="23"/>
          <w:szCs w:val="23"/>
        </w:rPr>
        <w:tab/>
      </w:r>
      <w:r>
        <w:rPr>
          <w:rFonts w:ascii="Arial" w:hAnsi="Arial" w:cs="Arial"/>
          <w:sz w:val="23"/>
          <w:szCs w:val="23"/>
        </w:rPr>
        <w:tab/>
        <w:t>Noemi Ripert</w:t>
      </w:r>
    </w:p>
    <w:p w14:paraId="0216DA23" w14:textId="35AA7FD9" w:rsidR="00037A09" w:rsidRDefault="00037A09" w:rsidP="00CE0DC2">
      <w:pPr>
        <w:rPr>
          <w:rFonts w:ascii="Arial" w:hAnsi="Arial" w:cs="Arial"/>
          <w:sz w:val="23"/>
          <w:szCs w:val="23"/>
        </w:rPr>
      </w:pPr>
      <w:r>
        <w:rPr>
          <w:rFonts w:ascii="Arial" w:hAnsi="Arial" w:cs="Arial"/>
          <w:sz w:val="23"/>
          <w:szCs w:val="23"/>
        </w:rPr>
        <w:t>Title:</w:t>
      </w:r>
      <w:r>
        <w:rPr>
          <w:rFonts w:ascii="Arial" w:hAnsi="Arial" w:cs="Arial"/>
          <w:sz w:val="23"/>
          <w:szCs w:val="23"/>
        </w:rPr>
        <w:tab/>
      </w:r>
      <w:r>
        <w:rPr>
          <w:rFonts w:ascii="Arial" w:hAnsi="Arial" w:cs="Arial"/>
          <w:sz w:val="23"/>
          <w:szCs w:val="23"/>
        </w:rPr>
        <w:tab/>
      </w:r>
      <w:r w:rsidR="009E7E69">
        <w:rPr>
          <w:rFonts w:ascii="Arial" w:hAnsi="Arial" w:cs="Arial"/>
          <w:sz w:val="23"/>
          <w:szCs w:val="23"/>
        </w:rPr>
        <w:t>Parish Clerk</w:t>
      </w:r>
    </w:p>
    <w:p w14:paraId="34EC7FDD" w14:textId="67AF79F5" w:rsidR="001D5636" w:rsidRPr="003D3409" w:rsidRDefault="00DA093E" w:rsidP="00CE0DC2">
      <w:pPr>
        <w:rPr>
          <w:rFonts w:ascii="Arial" w:hAnsi="Arial" w:cs="Arial"/>
          <w:sz w:val="23"/>
          <w:szCs w:val="23"/>
        </w:rPr>
      </w:pPr>
      <w:r>
        <w:rPr>
          <w:rFonts w:ascii="Arial" w:hAnsi="Arial" w:cs="Arial"/>
          <w:sz w:val="23"/>
          <w:szCs w:val="23"/>
        </w:rPr>
        <w:t>Date:</w:t>
      </w:r>
      <w:r>
        <w:rPr>
          <w:rFonts w:ascii="Arial" w:hAnsi="Arial" w:cs="Arial"/>
          <w:sz w:val="23"/>
          <w:szCs w:val="23"/>
        </w:rPr>
        <w:tab/>
      </w:r>
      <w:r>
        <w:rPr>
          <w:rFonts w:ascii="Arial" w:hAnsi="Arial" w:cs="Arial"/>
          <w:sz w:val="23"/>
          <w:szCs w:val="23"/>
        </w:rPr>
        <w:tab/>
      </w:r>
      <w:r w:rsidR="009E7E69">
        <w:rPr>
          <w:rFonts w:ascii="Arial" w:hAnsi="Arial" w:cs="Arial"/>
          <w:sz w:val="23"/>
          <w:szCs w:val="23"/>
        </w:rPr>
        <w:t>2</w:t>
      </w:r>
      <w:r w:rsidR="00A25030">
        <w:rPr>
          <w:rFonts w:ascii="Arial" w:hAnsi="Arial" w:cs="Arial"/>
          <w:sz w:val="23"/>
          <w:szCs w:val="23"/>
        </w:rPr>
        <w:t>6</w:t>
      </w:r>
      <w:r w:rsidR="00A25030" w:rsidRPr="00A25030">
        <w:rPr>
          <w:rFonts w:ascii="Arial" w:hAnsi="Arial" w:cs="Arial"/>
          <w:sz w:val="23"/>
          <w:szCs w:val="23"/>
          <w:vertAlign w:val="superscript"/>
        </w:rPr>
        <w:t>th</w:t>
      </w:r>
      <w:r w:rsidR="00A25030">
        <w:rPr>
          <w:rFonts w:ascii="Arial" w:hAnsi="Arial" w:cs="Arial"/>
          <w:sz w:val="23"/>
          <w:szCs w:val="23"/>
        </w:rPr>
        <w:t xml:space="preserve"> </w:t>
      </w:r>
      <w:r w:rsidR="009E7E69">
        <w:rPr>
          <w:rFonts w:ascii="Arial" w:hAnsi="Arial" w:cs="Arial"/>
          <w:sz w:val="23"/>
          <w:szCs w:val="23"/>
        </w:rPr>
        <w:t>November</w:t>
      </w:r>
      <w:r>
        <w:rPr>
          <w:rFonts w:ascii="Arial" w:hAnsi="Arial" w:cs="Arial"/>
          <w:sz w:val="23"/>
          <w:szCs w:val="23"/>
        </w:rPr>
        <w:t xml:space="preserve"> 2024</w:t>
      </w:r>
    </w:p>
    <w:sectPr w:rsidR="001D5636" w:rsidRPr="003D3409" w:rsidSect="006C3589">
      <w:headerReference w:type="default" r:id="rId11"/>
      <w:footerReference w:type="default" r:id="rId12"/>
      <w:headerReference w:type="first" r:id="rId13"/>
      <w:footerReference w:type="first" r:id="rId14"/>
      <w:pgSz w:w="11906" w:h="16838"/>
      <w:pgMar w:top="1418" w:right="1133"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ABB5C" w14:textId="77777777" w:rsidR="00FE371D" w:rsidRDefault="00FE371D" w:rsidP="00820E3F">
      <w:pPr>
        <w:spacing w:after="0"/>
      </w:pPr>
      <w:r>
        <w:separator/>
      </w:r>
    </w:p>
  </w:endnote>
  <w:endnote w:type="continuationSeparator" w:id="0">
    <w:p w14:paraId="737E53D9" w14:textId="77777777" w:rsidR="00FE371D" w:rsidRDefault="00FE371D" w:rsidP="00820E3F">
      <w:pPr>
        <w:spacing w:after="0"/>
      </w:pPr>
      <w:r>
        <w:continuationSeparator/>
      </w:r>
    </w:p>
  </w:endnote>
  <w:endnote w:type="continuationNotice" w:id="1">
    <w:p w14:paraId="17D1E95E" w14:textId="77777777" w:rsidR="00FE371D" w:rsidRDefault="00FE37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6350A" w14:textId="35BECFBE" w:rsidR="00B20C09" w:rsidRPr="002E5BD5" w:rsidRDefault="00E31345" w:rsidP="00703DA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8F840" w14:textId="23D318F7" w:rsidR="00F02249" w:rsidRPr="00703DAB" w:rsidRDefault="00703DAB" w:rsidP="00E31345">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93DFC" w14:textId="77777777" w:rsidR="00FE371D" w:rsidRDefault="00FE371D" w:rsidP="00820E3F">
      <w:pPr>
        <w:spacing w:after="0"/>
      </w:pPr>
      <w:r>
        <w:separator/>
      </w:r>
    </w:p>
  </w:footnote>
  <w:footnote w:type="continuationSeparator" w:id="0">
    <w:p w14:paraId="7A84D5C7" w14:textId="77777777" w:rsidR="00FE371D" w:rsidRDefault="00FE371D" w:rsidP="00820E3F">
      <w:pPr>
        <w:spacing w:after="0"/>
      </w:pPr>
      <w:r>
        <w:continuationSeparator/>
      </w:r>
    </w:p>
  </w:footnote>
  <w:footnote w:type="continuationNotice" w:id="1">
    <w:p w14:paraId="04F8CEC8" w14:textId="77777777" w:rsidR="00FE371D" w:rsidRDefault="00FE37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val="0"/>
        <w:bCs/>
      </w:rPr>
      <w:alias w:val="Title"/>
      <w:tag w:val=""/>
      <w:id w:val="1442193555"/>
      <w:placeholder>
        <w:docPart w:val="B7FD0FD056C64044860FE555112E82A1"/>
      </w:placeholder>
      <w:dataBinding w:prefixMappings="xmlns:ns0='http://purl.org/dc/elements/1.1/' xmlns:ns1='http://schemas.openxmlformats.org/package/2006/metadata/core-properties' " w:xpath="/ns1:coreProperties[1]/ns0:title[1]" w:storeItemID="{6C3C8BC8-F283-45AE-878A-BAB7291924A1}"/>
      <w:text/>
    </w:sdtPr>
    <w:sdtEndPr/>
    <w:sdtContent>
      <w:p w14:paraId="6E224F4D" w14:textId="25B2CD26" w:rsidR="00535C7C" w:rsidRPr="007C67FD" w:rsidRDefault="00A362F6">
        <w:pPr>
          <w:pStyle w:val="Header"/>
          <w:rPr>
            <w:rFonts w:ascii="Arial" w:hAnsi="Arial" w:cs="Arial"/>
            <w:b w:val="0"/>
            <w:bCs/>
          </w:rPr>
        </w:pPr>
        <w:r>
          <w:rPr>
            <w:rFonts w:ascii="Arial" w:hAnsi="Arial" w:cs="Arial"/>
            <w:b w:val="0"/>
            <w:bCs/>
          </w:rPr>
          <w:t>Cuckfield Parish Council Report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355A" w14:textId="498B5C15" w:rsidR="00AE432A" w:rsidRDefault="008F64DD" w:rsidP="008F64DD">
    <w:pPr>
      <w:jc w:val="center"/>
      <w:rPr>
        <w:rFonts w:cs="Arial"/>
        <w:bCs/>
        <w:szCs w:val="36"/>
      </w:rPr>
    </w:pPr>
    <w:r>
      <w:rPr>
        <w:rFonts w:cs="Arial"/>
        <w:bCs/>
        <w:noProof/>
        <w:szCs w:val="36"/>
      </w:rPr>
      <w:drawing>
        <wp:inline distT="0" distB="0" distL="0" distR="0" wp14:anchorId="0146EDA7" wp14:editId="00AB2BA4">
          <wp:extent cx="1286510" cy="1286510"/>
          <wp:effectExtent l="0" t="0" r="8890" b="8890"/>
          <wp:docPr id="6" name="Picture 6" descr="Parish Council logo of a cuckoo on a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of a cuckoo on a bra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inline>
      </w:drawing>
    </w:r>
  </w:p>
  <w:p w14:paraId="60B3F8D0" w14:textId="6C5A66C1" w:rsidR="00AE432A" w:rsidRDefault="00E02E35" w:rsidP="00AE432A">
    <w:pPr>
      <w:rPr>
        <w:rFonts w:cs="Arial"/>
        <w:bCs/>
        <w:szCs w:val="36"/>
      </w:rPr>
    </w:pPr>
    <w:r>
      <w:rPr>
        <w:rFonts w:cs="Arial"/>
        <w:bCs/>
        <w:szCs w:val="36"/>
      </w:rPr>
      <w:tab/>
    </w:r>
    <w:r>
      <w:rPr>
        <w:rFonts w:cs="Arial"/>
        <w:bCs/>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5A99"/>
    <w:multiLevelType w:val="hybridMultilevel"/>
    <w:tmpl w:val="F990B72C"/>
    <w:lvl w:ilvl="0" w:tplc="982663B2">
      <w:start w:val="34"/>
      <mc:AlternateContent>
        <mc:Choice Requires="w14">
          <w:numFmt w:val="custom" w:format="001, 002, 003, ..."/>
        </mc:Choice>
        <mc:Fallback>
          <w:numFmt w:val="decimal"/>
        </mc:Fallback>
      </mc:AlternateContent>
      <w:lvlText w:val="PL%1"/>
      <w:lvlJc w:val="left"/>
      <w:pPr>
        <w:ind w:left="108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55FC"/>
    <w:multiLevelType w:val="hybridMultilevel"/>
    <w:tmpl w:val="DCEC0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00910"/>
    <w:multiLevelType w:val="hybridMultilevel"/>
    <w:tmpl w:val="464C5ACE"/>
    <w:lvl w:ilvl="0" w:tplc="AA5AD1DA">
      <w:numFmt w:val="bullet"/>
      <w:lvlText w:val="-"/>
      <w:lvlJc w:val="left"/>
      <w:pPr>
        <w:ind w:left="927" w:hanging="360"/>
      </w:pPr>
      <w:rPr>
        <w:rFonts w:ascii="Arial" w:eastAsiaTheme="minorEastAsia"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F5D1FD5"/>
    <w:multiLevelType w:val="hybridMultilevel"/>
    <w:tmpl w:val="AB3CB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621BD"/>
    <w:multiLevelType w:val="hybridMultilevel"/>
    <w:tmpl w:val="06589F8C"/>
    <w:lvl w:ilvl="0" w:tplc="4762F7AC">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2536A"/>
    <w:multiLevelType w:val="hybridMultilevel"/>
    <w:tmpl w:val="3D6CA0DC"/>
    <w:lvl w:ilvl="0" w:tplc="14E27718">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26CC5"/>
    <w:multiLevelType w:val="hybridMultilevel"/>
    <w:tmpl w:val="218C4444"/>
    <w:lvl w:ilvl="0" w:tplc="B77468F6">
      <w:start w:val="1"/>
      <w:numFmt w:val="bullet"/>
      <w:lvlText w:val="-"/>
      <w:lvlJc w:val="left"/>
      <w:pPr>
        <w:ind w:left="720" w:hanging="360"/>
      </w:pPr>
      <w:rPr>
        <w:rFonts w:ascii="Arial" w:eastAsia="Times New Roman" w:hAnsi="Aria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41B14"/>
    <w:multiLevelType w:val="hybridMultilevel"/>
    <w:tmpl w:val="10E200FC"/>
    <w:lvl w:ilvl="0" w:tplc="4344E47E">
      <w:start w:val="1"/>
      <w:numFmt w:val="lowerLetter"/>
      <w:lvlText w:val="%1)"/>
      <w:lvlJc w:val="left"/>
      <w:pPr>
        <w:ind w:left="1440" w:hanging="360"/>
      </w:pPr>
      <w:rPr>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9507AFE"/>
    <w:multiLevelType w:val="hybridMultilevel"/>
    <w:tmpl w:val="1B62F22E"/>
    <w:lvl w:ilvl="0" w:tplc="5406F064">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A04F33"/>
    <w:multiLevelType w:val="hybridMultilevel"/>
    <w:tmpl w:val="E1180A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EC044D"/>
    <w:multiLevelType w:val="hybridMultilevel"/>
    <w:tmpl w:val="001A2966"/>
    <w:lvl w:ilvl="0" w:tplc="08090001">
      <w:start w:val="1"/>
      <w:numFmt w:val="bullet"/>
      <w:lvlText w:val=""/>
      <w:lvlJc w:val="left"/>
      <w:pPr>
        <w:ind w:left="360" w:hanging="360"/>
      </w:pPr>
      <w:rPr>
        <w:rFonts w:ascii="Symbol" w:hAnsi="Symbol" w:hint="default"/>
        <w:b w:val="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14070D"/>
    <w:multiLevelType w:val="hybridMultilevel"/>
    <w:tmpl w:val="C758F3CC"/>
    <w:lvl w:ilvl="0" w:tplc="C8D664D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60806910"/>
    <w:multiLevelType w:val="hybridMultilevel"/>
    <w:tmpl w:val="ACB4E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9D60FD"/>
    <w:multiLevelType w:val="hybridMultilevel"/>
    <w:tmpl w:val="34BA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B554E5"/>
    <w:multiLevelType w:val="hybridMultilevel"/>
    <w:tmpl w:val="563A5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1307027">
    <w:abstractNumId w:val="13"/>
  </w:num>
  <w:num w:numId="2" w16cid:durableId="917788696">
    <w:abstractNumId w:val="0"/>
  </w:num>
  <w:num w:numId="3" w16cid:durableId="1850023244">
    <w:abstractNumId w:val="7"/>
  </w:num>
  <w:num w:numId="4" w16cid:durableId="909655628">
    <w:abstractNumId w:val="9"/>
  </w:num>
  <w:num w:numId="5" w16cid:durableId="438181098">
    <w:abstractNumId w:val="14"/>
  </w:num>
  <w:num w:numId="6" w16cid:durableId="337661430">
    <w:abstractNumId w:val="3"/>
  </w:num>
  <w:num w:numId="7" w16cid:durableId="1472668950">
    <w:abstractNumId w:val="1"/>
  </w:num>
  <w:num w:numId="8" w16cid:durableId="843474235">
    <w:abstractNumId w:val="8"/>
  </w:num>
  <w:num w:numId="9" w16cid:durableId="741610644">
    <w:abstractNumId w:val="2"/>
  </w:num>
  <w:num w:numId="10" w16cid:durableId="50661555">
    <w:abstractNumId w:val="11"/>
  </w:num>
  <w:num w:numId="11" w16cid:durableId="1774594034">
    <w:abstractNumId w:val="8"/>
  </w:num>
  <w:num w:numId="12" w16cid:durableId="467356178">
    <w:abstractNumId w:val="6"/>
  </w:num>
  <w:num w:numId="13" w16cid:durableId="1776360911">
    <w:abstractNumId w:val="10"/>
  </w:num>
  <w:num w:numId="14" w16cid:durableId="1440295650">
    <w:abstractNumId w:val="12"/>
  </w:num>
  <w:num w:numId="15" w16cid:durableId="752048581">
    <w:abstractNumId w:val="4"/>
  </w:num>
  <w:num w:numId="16" w16cid:durableId="620697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71"/>
    <w:rsid w:val="000000BE"/>
    <w:rsid w:val="000012ED"/>
    <w:rsid w:val="00001550"/>
    <w:rsid w:val="00002E26"/>
    <w:rsid w:val="0000443C"/>
    <w:rsid w:val="000075DF"/>
    <w:rsid w:val="00012685"/>
    <w:rsid w:val="00013A99"/>
    <w:rsid w:val="00017889"/>
    <w:rsid w:val="00017925"/>
    <w:rsid w:val="00020861"/>
    <w:rsid w:val="000226DB"/>
    <w:rsid w:val="00023A60"/>
    <w:rsid w:val="000247E5"/>
    <w:rsid w:val="00024A4D"/>
    <w:rsid w:val="00024CFC"/>
    <w:rsid w:val="00024EF9"/>
    <w:rsid w:val="000332C9"/>
    <w:rsid w:val="00034101"/>
    <w:rsid w:val="00037925"/>
    <w:rsid w:val="00037A09"/>
    <w:rsid w:val="00043B45"/>
    <w:rsid w:val="00044226"/>
    <w:rsid w:val="00045AA3"/>
    <w:rsid w:val="000469AC"/>
    <w:rsid w:val="00050102"/>
    <w:rsid w:val="00053AD3"/>
    <w:rsid w:val="000557D5"/>
    <w:rsid w:val="00057ADA"/>
    <w:rsid w:val="00067CBC"/>
    <w:rsid w:val="00067D47"/>
    <w:rsid w:val="00075732"/>
    <w:rsid w:val="00077A9B"/>
    <w:rsid w:val="00077FE9"/>
    <w:rsid w:val="0008063F"/>
    <w:rsid w:val="00082AEC"/>
    <w:rsid w:val="000854EF"/>
    <w:rsid w:val="00085B21"/>
    <w:rsid w:val="000915FC"/>
    <w:rsid w:val="00092F59"/>
    <w:rsid w:val="000A7683"/>
    <w:rsid w:val="000B523C"/>
    <w:rsid w:val="000B773E"/>
    <w:rsid w:val="000B7880"/>
    <w:rsid w:val="000B7B1F"/>
    <w:rsid w:val="000D0849"/>
    <w:rsid w:val="000D2AD8"/>
    <w:rsid w:val="000D328B"/>
    <w:rsid w:val="000E314A"/>
    <w:rsid w:val="000E3162"/>
    <w:rsid w:val="000E501A"/>
    <w:rsid w:val="000E510D"/>
    <w:rsid w:val="000E54F6"/>
    <w:rsid w:val="000E571A"/>
    <w:rsid w:val="000F1559"/>
    <w:rsid w:val="000F2B50"/>
    <w:rsid w:val="00100FB2"/>
    <w:rsid w:val="00101608"/>
    <w:rsid w:val="00103889"/>
    <w:rsid w:val="00110CC8"/>
    <w:rsid w:val="001164E5"/>
    <w:rsid w:val="00117368"/>
    <w:rsid w:val="00125633"/>
    <w:rsid w:val="00132E3C"/>
    <w:rsid w:val="00133277"/>
    <w:rsid w:val="001344B6"/>
    <w:rsid w:val="001346DD"/>
    <w:rsid w:val="00134F6E"/>
    <w:rsid w:val="001414EF"/>
    <w:rsid w:val="00146658"/>
    <w:rsid w:val="0015155F"/>
    <w:rsid w:val="001519F4"/>
    <w:rsid w:val="00151BD8"/>
    <w:rsid w:val="001578C9"/>
    <w:rsid w:val="00157DBE"/>
    <w:rsid w:val="001604F5"/>
    <w:rsid w:val="00160883"/>
    <w:rsid w:val="00162ABC"/>
    <w:rsid w:val="001676F8"/>
    <w:rsid w:val="00167A9B"/>
    <w:rsid w:val="00173775"/>
    <w:rsid w:val="00173AFF"/>
    <w:rsid w:val="00173DC3"/>
    <w:rsid w:val="0017474D"/>
    <w:rsid w:val="00176644"/>
    <w:rsid w:val="00177E23"/>
    <w:rsid w:val="001803BC"/>
    <w:rsid w:val="0018251B"/>
    <w:rsid w:val="00183C93"/>
    <w:rsid w:val="00187C91"/>
    <w:rsid w:val="001A0DCD"/>
    <w:rsid w:val="001A2659"/>
    <w:rsid w:val="001A2FF1"/>
    <w:rsid w:val="001A5B2C"/>
    <w:rsid w:val="001B004E"/>
    <w:rsid w:val="001B2953"/>
    <w:rsid w:val="001B2AEE"/>
    <w:rsid w:val="001C00DE"/>
    <w:rsid w:val="001C0434"/>
    <w:rsid w:val="001C5CD3"/>
    <w:rsid w:val="001D1134"/>
    <w:rsid w:val="001D5636"/>
    <w:rsid w:val="001D6712"/>
    <w:rsid w:val="001D6DC0"/>
    <w:rsid w:val="001E2EEB"/>
    <w:rsid w:val="001E4B35"/>
    <w:rsid w:val="001E501A"/>
    <w:rsid w:val="001E56E5"/>
    <w:rsid w:val="001E79B9"/>
    <w:rsid w:val="001F1682"/>
    <w:rsid w:val="001F4A03"/>
    <w:rsid w:val="0020173F"/>
    <w:rsid w:val="0020474C"/>
    <w:rsid w:val="00204A9F"/>
    <w:rsid w:val="002070EA"/>
    <w:rsid w:val="00207B26"/>
    <w:rsid w:val="00210F80"/>
    <w:rsid w:val="00211552"/>
    <w:rsid w:val="00213AC3"/>
    <w:rsid w:val="0021635B"/>
    <w:rsid w:val="00221589"/>
    <w:rsid w:val="00226178"/>
    <w:rsid w:val="002308CA"/>
    <w:rsid w:val="00231ADD"/>
    <w:rsid w:val="00231D49"/>
    <w:rsid w:val="00232BB9"/>
    <w:rsid w:val="00247424"/>
    <w:rsid w:val="0024776B"/>
    <w:rsid w:val="00251470"/>
    <w:rsid w:val="00254B16"/>
    <w:rsid w:val="00261057"/>
    <w:rsid w:val="002655A2"/>
    <w:rsid w:val="002714FD"/>
    <w:rsid w:val="00271A80"/>
    <w:rsid w:val="0027271A"/>
    <w:rsid w:val="00272D6A"/>
    <w:rsid w:val="00275BCA"/>
    <w:rsid w:val="0027772E"/>
    <w:rsid w:val="002777F9"/>
    <w:rsid w:val="00280CE5"/>
    <w:rsid w:val="0028215C"/>
    <w:rsid w:val="0029416D"/>
    <w:rsid w:val="002A15C5"/>
    <w:rsid w:val="002A19AF"/>
    <w:rsid w:val="002A1C71"/>
    <w:rsid w:val="002A4655"/>
    <w:rsid w:val="002A645E"/>
    <w:rsid w:val="002A7AEE"/>
    <w:rsid w:val="002A7B55"/>
    <w:rsid w:val="002B0C63"/>
    <w:rsid w:val="002B46E5"/>
    <w:rsid w:val="002B47BA"/>
    <w:rsid w:val="002B592C"/>
    <w:rsid w:val="002B6746"/>
    <w:rsid w:val="002C01D7"/>
    <w:rsid w:val="002C04BA"/>
    <w:rsid w:val="002C3B72"/>
    <w:rsid w:val="002C7575"/>
    <w:rsid w:val="002D037E"/>
    <w:rsid w:val="002D0AF3"/>
    <w:rsid w:val="002D415B"/>
    <w:rsid w:val="002D4AFF"/>
    <w:rsid w:val="002D6DEB"/>
    <w:rsid w:val="002E0E18"/>
    <w:rsid w:val="002E12BF"/>
    <w:rsid w:val="002E257F"/>
    <w:rsid w:val="002E28A9"/>
    <w:rsid w:val="002E3F19"/>
    <w:rsid w:val="002E5BD5"/>
    <w:rsid w:val="002E6E81"/>
    <w:rsid w:val="002E7FC0"/>
    <w:rsid w:val="002F01B4"/>
    <w:rsid w:val="002F126D"/>
    <w:rsid w:val="002F194F"/>
    <w:rsid w:val="002F42B7"/>
    <w:rsid w:val="002F63E5"/>
    <w:rsid w:val="00301976"/>
    <w:rsid w:val="00310587"/>
    <w:rsid w:val="0032020A"/>
    <w:rsid w:val="0032651F"/>
    <w:rsid w:val="00336C1C"/>
    <w:rsid w:val="003376F0"/>
    <w:rsid w:val="003437EB"/>
    <w:rsid w:val="003441ED"/>
    <w:rsid w:val="0035028D"/>
    <w:rsid w:val="00350C32"/>
    <w:rsid w:val="003529B7"/>
    <w:rsid w:val="00352B08"/>
    <w:rsid w:val="00352CE6"/>
    <w:rsid w:val="003549CC"/>
    <w:rsid w:val="00354B6E"/>
    <w:rsid w:val="00356C1B"/>
    <w:rsid w:val="00356CE2"/>
    <w:rsid w:val="003575DA"/>
    <w:rsid w:val="0036315D"/>
    <w:rsid w:val="00363A0D"/>
    <w:rsid w:val="00363B52"/>
    <w:rsid w:val="00364E87"/>
    <w:rsid w:val="00365BD7"/>
    <w:rsid w:val="0037042C"/>
    <w:rsid w:val="00373F3A"/>
    <w:rsid w:val="00375EA1"/>
    <w:rsid w:val="003819E9"/>
    <w:rsid w:val="00381F67"/>
    <w:rsid w:val="0038468E"/>
    <w:rsid w:val="00385EF9"/>
    <w:rsid w:val="0039483B"/>
    <w:rsid w:val="00394920"/>
    <w:rsid w:val="00395205"/>
    <w:rsid w:val="003971B1"/>
    <w:rsid w:val="003A0B5A"/>
    <w:rsid w:val="003A2325"/>
    <w:rsid w:val="003A3620"/>
    <w:rsid w:val="003A3F8E"/>
    <w:rsid w:val="003A5DF7"/>
    <w:rsid w:val="003A624C"/>
    <w:rsid w:val="003A638C"/>
    <w:rsid w:val="003B2056"/>
    <w:rsid w:val="003B349F"/>
    <w:rsid w:val="003B4E97"/>
    <w:rsid w:val="003B6BAD"/>
    <w:rsid w:val="003C0851"/>
    <w:rsid w:val="003C6BFF"/>
    <w:rsid w:val="003D051F"/>
    <w:rsid w:val="003D3207"/>
    <w:rsid w:val="003D3409"/>
    <w:rsid w:val="00406552"/>
    <w:rsid w:val="004067A1"/>
    <w:rsid w:val="00407AC5"/>
    <w:rsid w:val="004106F1"/>
    <w:rsid w:val="0041172A"/>
    <w:rsid w:val="00413F27"/>
    <w:rsid w:val="00417D30"/>
    <w:rsid w:val="00422562"/>
    <w:rsid w:val="00425475"/>
    <w:rsid w:val="004312F6"/>
    <w:rsid w:val="004364AB"/>
    <w:rsid w:val="0044253A"/>
    <w:rsid w:val="0044494B"/>
    <w:rsid w:val="00445F35"/>
    <w:rsid w:val="0044603C"/>
    <w:rsid w:val="00451CDD"/>
    <w:rsid w:val="00452A1A"/>
    <w:rsid w:val="0045379D"/>
    <w:rsid w:val="004559A1"/>
    <w:rsid w:val="0045772B"/>
    <w:rsid w:val="00460D95"/>
    <w:rsid w:val="00462462"/>
    <w:rsid w:val="00465A22"/>
    <w:rsid w:val="00465F86"/>
    <w:rsid w:val="004725AB"/>
    <w:rsid w:val="00473577"/>
    <w:rsid w:val="00475985"/>
    <w:rsid w:val="004765B6"/>
    <w:rsid w:val="00480A26"/>
    <w:rsid w:val="004810CB"/>
    <w:rsid w:val="00483DAD"/>
    <w:rsid w:val="00487843"/>
    <w:rsid w:val="004909A9"/>
    <w:rsid w:val="004939F1"/>
    <w:rsid w:val="00494850"/>
    <w:rsid w:val="004A3EF2"/>
    <w:rsid w:val="004A4BB8"/>
    <w:rsid w:val="004A5660"/>
    <w:rsid w:val="004B514F"/>
    <w:rsid w:val="004C019D"/>
    <w:rsid w:val="004C06CC"/>
    <w:rsid w:val="004C1170"/>
    <w:rsid w:val="004C123B"/>
    <w:rsid w:val="004C12D0"/>
    <w:rsid w:val="004C2E34"/>
    <w:rsid w:val="004C7B38"/>
    <w:rsid w:val="004D0A78"/>
    <w:rsid w:val="004D40B8"/>
    <w:rsid w:val="004D6898"/>
    <w:rsid w:val="004E013A"/>
    <w:rsid w:val="004E44FB"/>
    <w:rsid w:val="004F01C5"/>
    <w:rsid w:val="004F2770"/>
    <w:rsid w:val="004F31A5"/>
    <w:rsid w:val="004F4415"/>
    <w:rsid w:val="004F4B9E"/>
    <w:rsid w:val="005004A2"/>
    <w:rsid w:val="00501EC2"/>
    <w:rsid w:val="0050230E"/>
    <w:rsid w:val="005057AD"/>
    <w:rsid w:val="00505A6E"/>
    <w:rsid w:val="005101A3"/>
    <w:rsid w:val="005113B7"/>
    <w:rsid w:val="00511883"/>
    <w:rsid w:val="00511A1B"/>
    <w:rsid w:val="005128C7"/>
    <w:rsid w:val="00513208"/>
    <w:rsid w:val="0051615B"/>
    <w:rsid w:val="0052098A"/>
    <w:rsid w:val="0052099B"/>
    <w:rsid w:val="005235F2"/>
    <w:rsid w:val="00524E3A"/>
    <w:rsid w:val="00526E11"/>
    <w:rsid w:val="00535C7C"/>
    <w:rsid w:val="00540711"/>
    <w:rsid w:val="00541B26"/>
    <w:rsid w:val="00543CA7"/>
    <w:rsid w:val="00547EA2"/>
    <w:rsid w:val="00551031"/>
    <w:rsid w:val="0055689A"/>
    <w:rsid w:val="00557259"/>
    <w:rsid w:val="0056065E"/>
    <w:rsid w:val="00562B4D"/>
    <w:rsid w:val="005664EE"/>
    <w:rsid w:val="00566F98"/>
    <w:rsid w:val="0056734B"/>
    <w:rsid w:val="00567582"/>
    <w:rsid w:val="00571BC2"/>
    <w:rsid w:val="00571BD7"/>
    <w:rsid w:val="0057552F"/>
    <w:rsid w:val="005803DA"/>
    <w:rsid w:val="00580FFA"/>
    <w:rsid w:val="00582A69"/>
    <w:rsid w:val="00582BC6"/>
    <w:rsid w:val="0058433D"/>
    <w:rsid w:val="0058457C"/>
    <w:rsid w:val="00590129"/>
    <w:rsid w:val="0059138A"/>
    <w:rsid w:val="00593768"/>
    <w:rsid w:val="00597CEB"/>
    <w:rsid w:val="005A437A"/>
    <w:rsid w:val="005A4E21"/>
    <w:rsid w:val="005A741D"/>
    <w:rsid w:val="005B120C"/>
    <w:rsid w:val="005B12D2"/>
    <w:rsid w:val="005B47A2"/>
    <w:rsid w:val="005B4DB7"/>
    <w:rsid w:val="005B5E6E"/>
    <w:rsid w:val="005B6B5F"/>
    <w:rsid w:val="005C0885"/>
    <w:rsid w:val="005C0B6E"/>
    <w:rsid w:val="005C58D3"/>
    <w:rsid w:val="005C7648"/>
    <w:rsid w:val="005D0B15"/>
    <w:rsid w:val="005D113C"/>
    <w:rsid w:val="005D2B11"/>
    <w:rsid w:val="005D2CD2"/>
    <w:rsid w:val="005D6AC2"/>
    <w:rsid w:val="005D72E2"/>
    <w:rsid w:val="005E11C5"/>
    <w:rsid w:val="005E2493"/>
    <w:rsid w:val="005E2675"/>
    <w:rsid w:val="005E34C6"/>
    <w:rsid w:val="005E5370"/>
    <w:rsid w:val="005F6CFC"/>
    <w:rsid w:val="00607D3F"/>
    <w:rsid w:val="0061074B"/>
    <w:rsid w:val="0061337B"/>
    <w:rsid w:val="006148A2"/>
    <w:rsid w:val="00615ADC"/>
    <w:rsid w:val="0061765A"/>
    <w:rsid w:val="00623143"/>
    <w:rsid w:val="0063241B"/>
    <w:rsid w:val="006330D2"/>
    <w:rsid w:val="00633B3A"/>
    <w:rsid w:val="006379EF"/>
    <w:rsid w:val="00644517"/>
    <w:rsid w:val="00647063"/>
    <w:rsid w:val="0065228D"/>
    <w:rsid w:val="00652929"/>
    <w:rsid w:val="006536CE"/>
    <w:rsid w:val="00660D2E"/>
    <w:rsid w:val="00664A0A"/>
    <w:rsid w:val="00664C10"/>
    <w:rsid w:val="00667742"/>
    <w:rsid w:val="00675A6D"/>
    <w:rsid w:val="00676089"/>
    <w:rsid w:val="00677105"/>
    <w:rsid w:val="00677AC8"/>
    <w:rsid w:val="006814D6"/>
    <w:rsid w:val="00684CFE"/>
    <w:rsid w:val="00686E6D"/>
    <w:rsid w:val="0069392B"/>
    <w:rsid w:val="00695AD5"/>
    <w:rsid w:val="00696517"/>
    <w:rsid w:val="006A037D"/>
    <w:rsid w:val="006A1522"/>
    <w:rsid w:val="006A2838"/>
    <w:rsid w:val="006A5041"/>
    <w:rsid w:val="006B3CB3"/>
    <w:rsid w:val="006B4D30"/>
    <w:rsid w:val="006B6454"/>
    <w:rsid w:val="006C157B"/>
    <w:rsid w:val="006C31E4"/>
    <w:rsid w:val="006C3589"/>
    <w:rsid w:val="006C46AC"/>
    <w:rsid w:val="006C59F2"/>
    <w:rsid w:val="006C740A"/>
    <w:rsid w:val="006D3790"/>
    <w:rsid w:val="006D5DEF"/>
    <w:rsid w:val="006E0984"/>
    <w:rsid w:val="006E19F3"/>
    <w:rsid w:val="006E1F15"/>
    <w:rsid w:val="006E260F"/>
    <w:rsid w:val="006E267C"/>
    <w:rsid w:val="006E6D60"/>
    <w:rsid w:val="006F0573"/>
    <w:rsid w:val="006F176A"/>
    <w:rsid w:val="006F3C81"/>
    <w:rsid w:val="00700704"/>
    <w:rsid w:val="00702BE5"/>
    <w:rsid w:val="0070354A"/>
    <w:rsid w:val="00703ADB"/>
    <w:rsid w:val="00703DAB"/>
    <w:rsid w:val="00710502"/>
    <w:rsid w:val="00710875"/>
    <w:rsid w:val="0071181F"/>
    <w:rsid w:val="00712D52"/>
    <w:rsid w:val="00713C96"/>
    <w:rsid w:val="00715541"/>
    <w:rsid w:val="00716FFC"/>
    <w:rsid w:val="007174E1"/>
    <w:rsid w:val="007211C5"/>
    <w:rsid w:val="007226B3"/>
    <w:rsid w:val="007231C4"/>
    <w:rsid w:val="007236EE"/>
    <w:rsid w:val="00725E81"/>
    <w:rsid w:val="007263D7"/>
    <w:rsid w:val="00726DC0"/>
    <w:rsid w:val="00730EFF"/>
    <w:rsid w:val="0073566B"/>
    <w:rsid w:val="007409E7"/>
    <w:rsid w:val="0074196F"/>
    <w:rsid w:val="0074657D"/>
    <w:rsid w:val="00746F25"/>
    <w:rsid w:val="00747C40"/>
    <w:rsid w:val="007515E7"/>
    <w:rsid w:val="0075313B"/>
    <w:rsid w:val="007550C0"/>
    <w:rsid w:val="0076048D"/>
    <w:rsid w:val="0076721F"/>
    <w:rsid w:val="00767A68"/>
    <w:rsid w:val="00770D1E"/>
    <w:rsid w:val="00783D31"/>
    <w:rsid w:val="007847E8"/>
    <w:rsid w:val="007853DA"/>
    <w:rsid w:val="00786EA7"/>
    <w:rsid w:val="00790C6B"/>
    <w:rsid w:val="007943AE"/>
    <w:rsid w:val="007952EB"/>
    <w:rsid w:val="00795DD1"/>
    <w:rsid w:val="00796C05"/>
    <w:rsid w:val="00796F49"/>
    <w:rsid w:val="007A2546"/>
    <w:rsid w:val="007A379A"/>
    <w:rsid w:val="007A38C7"/>
    <w:rsid w:val="007A7109"/>
    <w:rsid w:val="007B3E95"/>
    <w:rsid w:val="007B7A85"/>
    <w:rsid w:val="007C1DA1"/>
    <w:rsid w:val="007C28FB"/>
    <w:rsid w:val="007C2CF3"/>
    <w:rsid w:val="007C4695"/>
    <w:rsid w:val="007C6550"/>
    <w:rsid w:val="007C67FD"/>
    <w:rsid w:val="007C7B25"/>
    <w:rsid w:val="007D0DB1"/>
    <w:rsid w:val="007D24D8"/>
    <w:rsid w:val="007D2C53"/>
    <w:rsid w:val="007D563F"/>
    <w:rsid w:val="007D5B7E"/>
    <w:rsid w:val="007D73E3"/>
    <w:rsid w:val="007D7C24"/>
    <w:rsid w:val="007E0A69"/>
    <w:rsid w:val="007E282C"/>
    <w:rsid w:val="007E2B5E"/>
    <w:rsid w:val="007E5887"/>
    <w:rsid w:val="007E74DE"/>
    <w:rsid w:val="007E774F"/>
    <w:rsid w:val="007F2EA2"/>
    <w:rsid w:val="007F33D5"/>
    <w:rsid w:val="007F36E6"/>
    <w:rsid w:val="007F456F"/>
    <w:rsid w:val="007F4727"/>
    <w:rsid w:val="007F651A"/>
    <w:rsid w:val="00800270"/>
    <w:rsid w:val="008036F8"/>
    <w:rsid w:val="00804119"/>
    <w:rsid w:val="008060AB"/>
    <w:rsid w:val="008149B0"/>
    <w:rsid w:val="00820E3F"/>
    <w:rsid w:val="0082346C"/>
    <w:rsid w:val="00824380"/>
    <w:rsid w:val="00835E92"/>
    <w:rsid w:val="008364D8"/>
    <w:rsid w:val="00836999"/>
    <w:rsid w:val="00837EBE"/>
    <w:rsid w:val="008419AC"/>
    <w:rsid w:val="008431DD"/>
    <w:rsid w:val="008439EF"/>
    <w:rsid w:val="00846AFF"/>
    <w:rsid w:val="00847078"/>
    <w:rsid w:val="00852D4E"/>
    <w:rsid w:val="00857970"/>
    <w:rsid w:val="00862F81"/>
    <w:rsid w:val="00863C34"/>
    <w:rsid w:val="008672DF"/>
    <w:rsid w:val="00874373"/>
    <w:rsid w:val="00892703"/>
    <w:rsid w:val="0089320C"/>
    <w:rsid w:val="008A19BF"/>
    <w:rsid w:val="008A2A5F"/>
    <w:rsid w:val="008A301B"/>
    <w:rsid w:val="008A4461"/>
    <w:rsid w:val="008B0EC3"/>
    <w:rsid w:val="008C098F"/>
    <w:rsid w:val="008C0AC1"/>
    <w:rsid w:val="008C1444"/>
    <w:rsid w:val="008C413B"/>
    <w:rsid w:val="008C47B4"/>
    <w:rsid w:val="008C4816"/>
    <w:rsid w:val="008C5D16"/>
    <w:rsid w:val="008C7275"/>
    <w:rsid w:val="008C72BD"/>
    <w:rsid w:val="008D05D2"/>
    <w:rsid w:val="008D0C39"/>
    <w:rsid w:val="008D2CF8"/>
    <w:rsid w:val="008D4100"/>
    <w:rsid w:val="008D4ED5"/>
    <w:rsid w:val="008D524B"/>
    <w:rsid w:val="008D6809"/>
    <w:rsid w:val="008E0ED3"/>
    <w:rsid w:val="008E7A10"/>
    <w:rsid w:val="008F093C"/>
    <w:rsid w:val="008F5F36"/>
    <w:rsid w:val="008F64DD"/>
    <w:rsid w:val="0090122C"/>
    <w:rsid w:val="0090539F"/>
    <w:rsid w:val="009065D5"/>
    <w:rsid w:val="00907E1B"/>
    <w:rsid w:val="00912504"/>
    <w:rsid w:val="00915689"/>
    <w:rsid w:val="0092276B"/>
    <w:rsid w:val="00923C7B"/>
    <w:rsid w:val="009312CC"/>
    <w:rsid w:val="009313C7"/>
    <w:rsid w:val="009316EA"/>
    <w:rsid w:val="009333D6"/>
    <w:rsid w:val="00933BCC"/>
    <w:rsid w:val="009358AA"/>
    <w:rsid w:val="0094044E"/>
    <w:rsid w:val="00942346"/>
    <w:rsid w:val="00943852"/>
    <w:rsid w:val="00945E8F"/>
    <w:rsid w:val="00955C47"/>
    <w:rsid w:val="00957FFC"/>
    <w:rsid w:val="00961E4B"/>
    <w:rsid w:val="0096251D"/>
    <w:rsid w:val="00965418"/>
    <w:rsid w:val="00967EDC"/>
    <w:rsid w:val="00972EC2"/>
    <w:rsid w:val="00973189"/>
    <w:rsid w:val="00974243"/>
    <w:rsid w:val="00974971"/>
    <w:rsid w:val="00977C79"/>
    <w:rsid w:val="00983B32"/>
    <w:rsid w:val="009843EA"/>
    <w:rsid w:val="00985B72"/>
    <w:rsid w:val="00985EB2"/>
    <w:rsid w:val="00987F77"/>
    <w:rsid w:val="00990380"/>
    <w:rsid w:val="009A202A"/>
    <w:rsid w:val="009A7096"/>
    <w:rsid w:val="009B00FD"/>
    <w:rsid w:val="009B3A7A"/>
    <w:rsid w:val="009B4354"/>
    <w:rsid w:val="009C1F84"/>
    <w:rsid w:val="009C253A"/>
    <w:rsid w:val="009C4735"/>
    <w:rsid w:val="009C5DAD"/>
    <w:rsid w:val="009C6827"/>
    <w:rsid w:val="009D0BBC"/>
    <w:rsid w:val="009D1DEA"/>
    <w:rsid w:val="009D1E4C"/>
    <w:rsid w:val="009D2FB1"/>
    <w:rsid w:val="009D5C14"/>
    <w:rsid w:val="009D698B"/>
    <w:rsid w:val="009E09C2"/>
    <w:rsid w:val="009E1E1A"/>
    <w:rsid w:val="009E7563"/>
    <w:rsid w:val="009E7E69"/>
    <w:rsid w:val="009F0865"/>
    <w:rsid w:val="009F1839"/>
    <w:rsid w:val="00A02329"/>
    <w:rsid w:val="00A034C7"/>
    <w:rsid w:val="00A05625"/>
    <w:rsid w:val="00A11935"/>
    <w:rsid w:val="00A11A6E"/>
    <w:rsid w:val="00A173A1"/>
    <w:rsid w:val="00A17DA5"/>
    <w:rsid w:val="00A20267"/>
    <w:rsid w:val="00A22CD9"/>
    <w:rsid w:val="00A2304D"/>
    <w:rsid w:val="00A25030"/>
    <w:rsid w:val="00A2681D"/>
    <w:rsid w:val="00A27BA5"/>
    <w:rsid w:val="00A3052D"/>
    <w:rsid w:val="00A32261"/>
    <w:rsid w:val="00A3485B"/>
    <w:rsid w:val="00A362F6"/>
    <w:rsid w:val="00A3765F"/>
    <w:rsid w:val="00A4612A"/>
    <w:rsid w:val="00A46D8B"/>
    <w:rsid w:val="00A508C4"/>
    <w:rsid w:val="00A574E4"/>
    <w:rsid w:val="00A6331B"/>
    <w:rsid w:val="00A70DD2"/>
    <w:rsid w:val="00A7109E"/>
    <w:rsid w:val="00A7187E"/>
    <w:rsid w:val="00A8042B"/>
    <w:rsid w:val="00A81085"/>
    <w:rsid w:val="00A83E3F"/>
    <w:rsid w:val="00A84054"/>
    <w:rsid w:val="00A84F2F"/>
    <w:rsid w:val="00A85B82"/>
    <w:rsid w:val="00A86342"/>
    <w:rsid w:val="00A8676D"/>
    <w:rsid w:val="00A878AE"/>
    <w:rsid w:val="00A90C4E"/>
    <w:rsid w:val="00A9145B"/>
    <w:rsid w:val="00A9586B"/>
    <w:rsid w:val="00A96CB9"/>
    <w:rsid w:val="00A97AE6"/>
    <w:rsid w:val="00AA234A"/>
    <w:rsid w:val="00AA2A84"/>
    <w:rsid w:val="00AA46A9"/>
    <w:rsid w:val="00AA665F"/>
    <w:rsid w:val="00AA6DED"/>
    <w:rsid w:val="00AA7510"/>
    <w:rsid w:val="00AB3971"/>
    <w:rsid w:val="00AB3EEE"/>
    <w:rsid w:val="00AB4F92"/>
    <w:rsid w:val="00AC1678"/>
    <w:rsid w:val="00AC1DA8"/>
    <w:rsid w:val="00AC7327"/>
    <w:rsid w:val="00AD092B"/>
    <w:rsid w:val="00AD1902"/>
    <w:rsid w:val="00AD6515"/>
    <w:rsid w:val="00AD67F0"/>
    <w:rsid w:val="00AD7B2A"/>
    <w:rsid w:val="00AE0FCC"/>
    <w:rsid w:val="00AE34E2"/>
    <w:rsid w:val="00AE432A"/>
    <w:rsid w:val="00AE5601"/>
    <w:rsid w:val="00AE6A6A"/>
    <w:rsid w:val="00AE7286"/>
    <w:rsid w:val="00AF1D4A"/>
    <w:rsid w:val="00AF348A"/>
    <w:rsid w:val="00AF38DD"/>
    <w:rsid w:val="00AF3DD3"/>
    <w:rsid w:val="00AF6409"/>
    <w:rsid w:val="00B014ED"/>
    <w:rsid w:val="00B02482"/>
    <w:rsid w:val="00B05FE4"/>
    <w:rsid w:val="00B077F7"/>
    <w:rsid w:val="00B128BC"/>
    <w:rsid w:val="00B12E6D"/>
    <w:rsid w:val="00B1327B"/>
    <w:rsid w:val="00B14FB8"/>
    <w:rsid w:val="00B15C5B"/>
    <w:rsid w:val="00B15EDD"/>
    <w:rsid w:val="00B20738"/>
    <w:rsid w:val="00B20C09"/>
    <w:rsid w:val="00B215A4"/>
    <w:rsid w:val="00B241ED"/>
    <w:rsid w:val="00B24C7D"/>
    <w:rsid w:val="00B2569C"/>
    <w:rsid w:val="00B27034"/>
    <w:rsid w:val="00B34C97"/>
    <w:rsid w:val="00B34D09"/>
    <w:rsid w:val="00B367A6"/>
    <w:rsid w:val="00B42D78"/>
    <w:rsid w:val="00B43314"/>
    <w:rsid w:val="00B45AA5"/>
    <w:rsid w:val="00B50B79"/>
    <w:rsid w:val="00B537D2"/>
    <w:rsid w:val="00B64615"/>
    <w:rsid w:val="00B70E3A"/>
    <w:rsid w:val="00B72E70"/>
    <w:rsid w:val="00B750B4"/>
    <w:rsid w:val="00B80BE7"/>
    <w:rsid w:val="00B82AD4"/>
    <w:rsid w:val="00B839B0"/>
    <w:rsid w:val="00B84555"/>
    <w:rsid w:val="00B87818"/>
    <w:rsid w:val="00B930E3"/>
    <w:rsid w:val="00B95D32"/>
    <w:rsid w:val="00BA32BA"/>
    <w:rsid w:val="00BA51CD"/>
    <w:rsid w:val="00BA543C"/>
    <w:rsid w:val="00BA6E60"/>
    <w:rsid w:val="00BA7C47"/>
    <w:rsid w:val="00BB092A"/>
    <w:rsid w:val="00BB10F9"/>
    <w:rsid w:val="00BB2B36"/>
    <w:rsid w:val="00BB32C8"/>
    <w:rsid w:val="00BB7349"/>
    <w:rsid w:val="00BC41DD"/>
    <w:rsid w:val="00BC53F7"/>
    <w:rsid w:val="00BD0643"/>
    <w:rsid w:val="00BD38B6"/>
    <w:rsid w:val="00BD4658"/>
    <w:rsid w:val="00BD6A9E"/>
    <w:rsid w:val="00BE350B"/>
    <w:rsid w:val="00BE35E3"/>
    <w:rsid w:val="00BF02B2"/>
    <w:rsid w:val="00BF13C7"/>
    <w:rsid w:val="00BF4E92"/>
    <w:rsid w:val="00BF65FE"/>
    <w:rsid w:val="00BF6BFF"/>
    <w:rsid w:val="00BF7D95"/>
    <w:rsid w:val="00C00DF8"/>
    <w:rsid w:val="00C01A5B"/>
    <w:rsid w:val="00C0549A"/>
    <w:rsid w:val="00C055D2"/>
    <w:rsid w:val="00C0713A"/>
    <w:rsid w:val="00C0782D"/>
    <w:rsid w:val="00C11B3C"/>
    <w:rsid w:val="00C15DBB"/>
    <w:rsid w:val="00C177DA"/>
    <w:rsid w:val="00C2048E"/>
    <w:rsid w:val="00C21B01"/>
    <w:rsid w:val="00C3180C"/>
    <w:rsid w:val="00C356AF"/>
    <w:rsid w:val="00C4321A"/>
    <w:rsid w:val="00C5268F"/>
    <w:rsid w:val="00C5461C"/>
    <w:rsid w:val="00C546C6"/>
    <w:rsid w:val="00C575D0"/>
    <w:rsid w:val="00C577E3"/>
    <w:rsid w:val="00C60036"/>
    <w:rsid w:val="00C601BD"/>
    <w:rsid w:val="00C602F5"/>
    <w:rsid w:val="00C60545"/>
    <w:rsid w:val="00C60810"/>
    <w:rsid w:val="00C614D7"/>
    <w:rsid w:val="00C63D0A"/>
    <w:rsid w:val="00C71450"/>
    <w:rsid w:val="00C718C7"/>
    <w:rsid w:val="00C72CBE"/>
    <w:rsid w:val="00C75418"/>
    <w:rsid w:val="00C77B97"/>
    <w:rsid w:val="00C82905"/>
    <w:rsid w:val="00C82D67"/>
    <w:rsid w:val="00C8346C"/>
    <w:rsid w:val="00C83C04"/>
    <w:rsid w:val="00C90934"/>
    <w:rsid w:val="00C90FDA"/>
    <w:rsid w:val="00C93DCE"/>
    <w:rsid w:val="00C979C5"/>
    <w:rsid w:val="00CA1328"/>
    <w:rsid w:val="00CA28F2"/>
    <w:rsid w:val="00CA3151"/>
    <w:rsid w:val="00CB06AF"/>
    <w:rsid w:val="00CB170C"/>
    <w:rsid w:val="00CB3E0B"/>
    <w:rsid w:val="00CB5313"/>
    <w:rsid w:val="00CB6904"/>
    <w:rsid w:val="00CC2958"/>
    <w:rsid w:val="00CC4137"/>
    <w:rsid w:val="00CC65C9"/>
    <w:rsid w:val="00CD143B"/>
    <w:rsid w:val="00CD3B75"/>
    <w:rsid w:val="00CE0DC2"/>
    <w:rsid w:val="00CE0FE8"/>
    <w:rsid w:val="00CE3671"/>
    <w:rsid w:val="00CE3E0B"/>
    <w:rsid w:val="00CE4916"/>
    <w:rsid w:val="00CE65F3"/>
    <w:rsid w:val="00CF0B72"/>
    <w:rsid w:val="00CF2797"/>
    <w:rsid w:val="00CF56CD"/>
    <w:rsid w:val="00CF69C2"/>
    <w:rsid w:val="00D01F44"/>
    <w:rsid w:val="00D022FF"/>
    <w:rsid w:val="00D03AC5"/>
    <w:rsid w:val="00D12393"/>
    <w:rsid w:val="00D12C5E"/>
    <w:rsid w:val="00D1328E"/>
    <w:rsid w:val="00D167EB"/>
    <w:rsid w:val="00D21F7D"/>
    <w:rsid w:val="00D23016"/>
    <w:rsid w:val="00D26171"/>
    <w:rsid w:val="00D335D7"/>
    <w:rsid w:val="00D3594A"/>
    <w:rsid w:val="00D37F4F"/>
    <w:rsid w:val="00D413D3"/>
    <w:rsid w:val="00D42234"/>
    <w:rsid w:val="00D42263"/>
    <w:rsid w:val="00D43725"/>
    <w:rsid w:val="00D438AE"/>
    <w:rsid w:val="00D43CBD"/>
    <w:rsid w:val="00D44186"/>
    <w:rsid w:val="00D4459D"/>
    <w:rsid w:val="00D4525D"/>
    <w:rsid w:val="00D551DA"/>
    <w:rsid w:val="00D564E5"/>
    <w:rsid w:val="00D57ED6"/>
    <w:rsid w:val="00D613E3"/>
    <w:rsid w:val="00D62707"/>
    <w:rsid w:val="00D62A49"/>
    <w:rsid w:val="00D638C1"/>
    <w:rsid w:val="00D65AFA"/>
    <w:rsid w:val="00D70C70"/>
    <w:rsid w:val="00D75E9F"/>
    <w:rsid w:val="00D77464"/>
    <w:rsid w:val="00D802EC"/>
    <w:rsid w:val="00D8039C"/>
    <w:rsid w:val="00D8087C"/>
    <w:rsid w:val="00D81703"/>
    <w:rsid w:val="00D81CAA"/>
    <w:rsid w:val="00D83C99"/>
    <w:rsid w:val="00D84159"/>
    <w:rsid w:val="00D86E43"/>
    <w:rsid w:val="00D90DBF"/>
    <w:rsid w:val="00D91A96"/>
    <w:rsid w:val="00D93C59"/>
    <w:rsid w:val="00D96A05"/>
    <w:rsid w:val="00D9749A"/>
    <w:rsid w:val="00D977D4"/>
    <w:rsid w:val="00D97AA1"/>
    <w:rsid w:val="00DA093E"/>
    <w:rsid w:val="00DA0B16"/>
    <w:rsid w:val="00DA2681"/>
    <w:rsid w:val="00DA4966"/>
    <w:rsid w:val="00DA6EE2"/>
    <w:rsid w:val="00DA7C58"/>
    <w:rsid w:val="00DB3E3D"/>
    <w:rsid w:val="00DB6FCC"/>
    <w:rsid w:val="00DC2986"/>
    <w:rsid w:val="00DC4179"/>
    <w:rsid w:val="00DC4F19"/>
    <w:rsid w:val="00DC595B"/>
    <w:rsid w:val="00DC5D03"/>
    <w:rsid w:val="00DC63E3"/>
    <w:rsid w:val="00DD02CD"/>
    <w:rsid w:val="00DD09CD"/>
    <w:rsid w:val="00DD2DF5"/>
    <w:rsid w:val="00DD465C"/>
    <w:rsid w:val="00DD5B4A"/>
    <w:rsid w:val="00DE4C07"/>
    <w:rsid w:val="00DE77CF"/>
    <w:rsid w:val="00DF20D4"/>
    <w:rsid w:val="00DF479D"/>
    <w:rsid w:val="00DF61CC"/>
    <w:rsid w:val="00E00972"/>
    <w:rsid w:val="00E01CFA"/>
    <w:rsid w:val="00E01ED1"/>
    <w:rsid w:val="00E02BB3"/>
    <w:rsid w:val="00E02E35"/>
    <w:rsid w:val="00E030BD"/>
    <w:rsid w:val="00E078F0"/>
    <w:rsid w:val="00E1070C"/>
    <w:rsid w:val="00E153A1"/>
    <w:rsid w:val="00E17A0B"/>
    <w:rsid w:val="00E2030A"/>
    <w:rsid w:val="00E27573"/>
    <w:rsid w:val="00E27A77"/>
    <w:rsid w:val="00E31345"/>
    <w:rsid w:val="00E31B1A"/>
    <w:rsid w:val="00E33F10"/>
    <w:rsid w:val="00E37E20"/>
    <w:rsid w:val="00E413F1"/>
    <w:rsid w:val="00E418A3"/>
    <w:rsid w:val="00E46753"/>
    <w:rsid w:val="00E63B84"/>
    <w:rsid w:val="00E657FD"/>
    <w:rsid w:val="00E703A2"/>
    <w:rsid w:val="00E70672"/>
    <w:rsid w:val="00E716BE"/>
    <w:rsid w:val="00E71E1E"/>
    <w:rsid w:val="00E7237C"/>
    <w:rsid w:val="00E72BA0"/>
    <w:rsid w:val="00E74A8A"/>
    <w:rsid w:val="00E756FD"/>
    <w:rsid w:val="00E82224"/>
    <w:rsid w:val="00E823DC"/>
    <w:rsid w:val="00E82F9F"/>
    <w:rsid w:val="00E86E73"/>
    <w:rsid w:val="00E935D1"/>
    <w:rsid w:val="00E957CC"/>
    <w:rsid w:val="00E95D38"/>
    <w:rsid w:val="00EA5D6D"/>
    <w:rsid w:val="00EA668F"/>
    <w:rsid w:val="00EA7BAC"/>
    <w:rsid w:val="00EB194C"/>
    <w:rsid w:val="00EB1EF8"/>
    <w:rsid w:val="00EB28BD"/>
    <w:rsid w:val="00EB4DA3"/>
    <w:rsid w:val="00EB4E71"/>
    <w:rsid w:val="00EC4AC6"/>
    <w:rsid w:val="00ED1F65"/>
    <w:rsid w:val="00EE5FBC"/>
    <w:rsid w:val="00EF36EA"/>
    <w:rsid w:val="00EF37FF"/>
    <w:rsid w:val="00F02249"/>
    <w:rsid w:val="00F0367E"/>
    <w:rsid w:val="00F13BD7"/>
    <w:rsid w:val="00F156EB"/>
    <w:rsid w:val="00F17738"/>
    <w:rsid w:val="00F21700"/>
    <w:rsid w:val="00F2634E"/>
    <w:rsid w:val="00F32082"/>
    <w:rsid w:val="00F3259E"/>
    <w:rsid w:val="00F334C1"/>
    <w:rsid w:val="00F35DAB"/>
    <w:rsid w:val="00F4046E"/>
    <w:rsid w:val="00F43FCD"/>
    <w:rsid w:val="00F45B92"/>
    <w:rsid w:val="00F46647"/>
    <w:rsid w:val="00F46F39"/>
    <w:rsid w:val="00F47A31"/>
    <w:rsid w:val="00F51E83"/>
    <w:rsid w:val="00F573C7"/>
    <w:rsid w:val="00F60847"/>
    <w:rsid w:val="00F611F3"/>
    <w:rsid w:val="00F639A4"/>
    <w:rsid w:val="00F63F81"/>
    <w:rsid w:val="00F70720"/>
    <w:rsid w:val="00F719FC"/>
    <w:rsid w:val="00F71C95"/>
    <w:rsid w:val="00F73123"/>
    <w:rsid w:val="00F73F44"/>
    <w:rsid w:val="00F76DCA"/>
    <w:rsid w:val="00F76E84"/>
    <w:rsid w:val="00F775A2"/>
    <w:rsid w:val="00F82056"/>
    <w:rsid w:val="00F832FA"/>
    <w:rsid w:val="00F85ED3"/>
    <w:rsid w:val="00F86250"/>
    <w:rsid w:val="00F875B2"/>
    <w:rsid w:val="00F90768"/>
    <w:rsid w:val="00F91E60"/>
    <w:rsid w:val="00F93726"/>
    <w:rsid w:val="00F96E42"/>
    <w:rsid w:val="00FA2148"/>
    <w:rsid w:val="00FA289B"/>
    <w:rsid w:val="00FA3925"/>
    <w:rsid w:val="00FA3FC2"/>
    <w:rsid w:val="00FA4D41"/>
    <w:rsid w:val="00FA51D9"/>
    <w:rsid w:val="00FB011E"/>
    <w:rsid w:val="00FB17BD"/>
    <w:rsid w:val="00FB26EA"/>
    <w:rsid w:val="00FB33BA"/>
    <w:rsid w:val="00FB5BBF"/>
    <w:rsid w:val="00FB6E26"/>
    <w:rsid w:val="00FB73C6"/>
    <w:rsid w:val="00FC2A45"/>
    <w:rsid w:val="00FD0DAF"/>
    <w:rsid w:val="00FD2638"/>
    <w:rsid w:val="00FD371F"/>
    <w:rsid w:val="00FD4FB8"/>
    <w:rsid w:val="00FD7628"/>
    <w:rsid w:val="00FE0100"/>
    <w:rsid w:val="00FE066C"/>
    <w:rsid w:val="00FE371D"/>
    <w:rsid w:val="00FE482F"/>
    <w:rsid w:val="00FE4F33"/>
    <w:rsid w:val="00FE69CE"/>
    <w:rsid w:val="00FF0AC8"/>
    <w:rsid w:val="00FF3859"/>
    <w:rsid w:val="00FF6911"/>
    <w:rsid w:val="01CE93B9"/>
    <w:rsid w:val="04E8CFE7"/>
    <w:rsid w:val="085F97FE"/>
    <w:rsid w:val="09BC08D2"/>
    <w:rsid w:val="0AD20FF5"/>
    <w:rsid w:val="0FE495A0"/>
    <w:rsid w:val="13E612A4"/>
    <w:rsid w:val="1657068C"/>
    <w:rsid w:val="1670918E"/>
    <w:rsid w:val="1A2468CE"/>
    <w:rsid w:val="1E61F941"/>
    <w:rsid w:val="1E88EA75"/>
    <w:rsid w:val="20D447F1"/>
    <w:rsid w:val="219FBF8E"/>
    <w:rsid w:val="23AC4160"/>
    <w:rsid w:val="23E05BA4"/>
    <w:rsid w:val="2477AEFA"/>
    <w:rsid w:val="26E3E222"/>
    <w:rsid w:val="27A6C41C"/>
    <w:rsid w:val="2C435CC5"/>
    <w:rsid w:val="2CD6D7D4"/>
    <w:rsid w:val="2DD59B08"/>
    <w:rsid w:val="3766C7C3"/>
    <w:rsid w:val="38949AD5"/>
    <w:rsid w:val="38E0962E"/>
    <w:rsid w:val="3948C899"/>
    <w:rsid w:val="3AFBE6E1"/>
    <w:rsid w:val="3BBB2FA6"/>
    <w:rsid w:val="3D7BFD4F"/>
    <w:rsid w:val="3F1B6F44"/>
    <w:rsid w:val="4098B7AA"/>
    <w:rsid w:val="41EB3AB1"/>
    <w:rsid w:val="42878729"/>
    <w:rsid w:val="43A3FD13"/>
    <w:rsid w:val="46028B43"/>
    <w:rsid w:val="46B933FB"/>
    <w:rsid w:val="4712310D"/>
    <w:rsid w:val="47ADC961"/>
    <w:rsid w:val="4B46B27F"/>
    <w:rsid w:val="4C17F2FC"/>
    <w:rsid w:val="58B24EF6"/>
    <w:rsid w:val="59E77EDC"/>
    <w:rsid w:val="60A085D8"/>
    <w:rsid w:val="631D33B6"/>
    <w:rsid w:val="64E77070"/>
    <w:rsid w:val="6522EB1C"/>
    <w:rsid w:val="66B5B82F"/>
    <w:rsid w:val="6A4E25B9"/>
    <w:rsid w:val="70FCDC77"/>
    <w:rsid w:val="763B6E7A"/>
    <w:rsid w:val="77C0BE2C"/>
    <w:rsid w:val="798F5921"/>
    <w:rsid w:val="7A21F875"/>
    <w:rsid w:val="7AA3E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C9F2"/>
  <w15:chartTrackingRefBased/>
  <w15:docId w15:val="{E8D50DE2-E56A-48A5-BE70-ED567FF3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6B3"/>
  </w:style>
  <w:style w:type="paragraph" w:styleId="Heading1">
    <w:name w:val="heading 1"/>
    <w:basedOn w:val="ListParagraph"/>
    <w:next w:val="Normal"/>
    <w:link w:val="Heading1Char"/>
    <w:uiPriority w:val="9"/>
    <w:qFormat/>
    <w:rsid w:val="002C3B72"/>
    <w:pPr>
      <w:numPr>
        <w:numId w:val="8"/>
      </w:numPr>
      <w:spacing w:after="0"/>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2F42B7"/>
    <w:pPr>
      <w:keepNext/>
      <w:keepLines/>
      <w:spacing w:before="40" w:after="0"/>
      <w:outlineLvl w:val="1"/>
    </w:pPr>
    <w:rPr>
      <w:rFonts w:asciiTheme="majorHAnsi" w:eastAsiaTheme="majorEastAsia" w:hAnsiTheme="majorHAnsi" w:cstheme="majorBidi"/>
      <w:b/>
      <w:color w:val="2F5496" w:themeColor="accent1" w:themeShade="BF"/>
      <w:sz w:val="32"/>
      <w:szCs w:val="32"/>
    </w:rPr>
  </w:style>
  <w:style w:type="paragraph" w:styleId="Heading3">
    <w:name w:val="heading 3"/>
    <w:basedOn w:val="Normal"/>
    <w:next w:val="Normal"/>
    <w:link w:val="Heading3Char"/>
    <w:uiPriority w:val="9"/>
    <w:semiHidden/>
    <w:unhideWhenUsed/>
    <w:qFormat/>
    <w:rsid w:val="007226B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2B7"/>
    <w:pPr>
      <w:keepNext/>
      <w:keepLines/>
      <w:spacing w:before="40" w:after="0"/>
      <w:outlineLvl w:val="3"/>
    </w:pPr>
    <w:rPr>
      <w:rFonts w:asciiTheme="majorHAnsi" w:eastAsiaTheme="majorEastAsia" w:hAnsiTheme="majorHAnsi" w:cstheme="majorBidi"/>
      <w:b/>
      <w:color w:val="2F5496" w:themeColor="accent1" w:themeShade="BF"/>
      <w:sz w:val="24"/>
      <w:szCs w:val="24"/>
    </w:rPr>
  </w:style>
  <w:style w:type="paragraph" w:styleId="Heading5">
    <w:name w:val="heading 5"/>
    <w:basedOn w:val="Normal"/>
    <w:next w:val="Normal"/>
    <w:link w:val="Heading5Char"/>
    <w:uiPriority w:val="9"/>
    <w:semiHidden/>
    <w:unhideWhenUsed/>
    <w:qFormat/>
    <w:rsid w:val="002F42B7"/>
    <w:pPr>
      <w:keepNext/>
      <w:keepLines/>
      <w:spacing w:before="40" w:after="0"/>
      <w:outlineLvl w:val="4"/>
    </w:pPr>
    <w:rPr>
      <w:rFonts w:asciiTheme="majorHAnsi" w:eastAsiaTheme="majorEastAsia" w:hAnsiTheme="majorHAnsi" w:cstheme="majorBidi"/>
      <w:b/>
      <w:caps/>
      <w:color w:val="2F5496" w:themeColor="accent1" w:themeShade="BF"/>
    </w:rPr>
  </w:style>
  <w:style w:type="paragraph" w:styleId="Heading6">
    <w:name w:val="heading 6"/>
    <w:basedOn w:val="Normal"/>
    <w:next w:val="Normal"/>
    <w:link w:val="Heading6Char"/>
    <w:uiPriority w:val="9"/>
    <w:semiHidden/>
    <w:unhideWhenUsed/>
    <w:qFormat/>
    <w:rsid w:val="002F42B7"/>
    <w:pPr>
      <w:keepNext/>
      <w:keepLines/>
      <w:spacing w:before="40" w:after="0"/>
      <w:outlineLvl w:val="5"/>
    </w:pPr>
    <w:rPr>
      <w:rFonts w:asciiTheme="majorHAnsi" w:eastAsiaTheme="majorEastAsia" w:hAnsiTheme="majorHAnsi" w:cstheme="majorBidi"/>
      <w:b/>
      <w:i/>
      <w:iCs/>
      <w:caps/>
      <w:color w:val="1F3864" w:themeColor="accent1" w:themeShade="80"/>
    </w:rPr>
  </w:style>
  <w:style w:type="paragraph" w:styleId="Heading7">
    <w:name w:val="heading 7"/>
    <w:basedOn w:val="Normal"/>
    <w:next w:val="Normal"/>
    <w:link w:val="Heading7Char"/>
    <w:uiPriority w:val="9"/>
    <w:semiHidden/>
    <w:unhideWhenUsed/>
    <w:qFormat/>
    <w:rsid w:val="002F42B7"/>
    <w:pPr>
      <w:keepNext/>
      <w:keepLines/>
      <w:spacing w:before="40" w:after="0"/>
      <w:outlineLvl w:val="6"/>
    </w:pPr>
    <w:rPr>
      <w:rFonts w:asciiTheme="majorHAnsi" w:eastAsiaTheme="majorEastAsia" w:hAnsiTheme="majorHAnsi" w:cstheme="majorBidi"/>
      <w:bCs/>
      <w:color w:val="1F3864" w:themeColor="accent1" w:themeShade="80"/>
    </w:rPr>
  </w:style>
  <w:style w:type="paragraph" w:styleId="Heading8">
    <w:name w:val="heading 8"/>
    <w:basedOn w:val="Normal"/>
    <w:next w:val="Normal"/>
    <w:link w:val="Heading8Char"/>
    <w:uiPriority w:val="9"/>
    <w:semiHidden/>
    <w:unhideWhenUsed/>
    <w:qFormat/>
    <w:rsid w:val="002F42B7"/>
    <w:pPr>
      <w:keepNext/>
      <w:keepLines/>
      <w:spacing w:before="40" w:after="0"/>
      <w:outlineLvl w:val="7"/>
    </w:pPr>
    <w:rPr>
      <w:rFonts w:asciiTheme="majorHAnsi" w:eastAsiaTheme="majorEastAsia" w:hAnsiTheme="majorHAnsi" w:cstheme="majorBidi"/>
      <w:bCs/>
      <w:i/>
      <w:iCs/>
      <w:color w:val="1F3864" w:themeColor="accent1" w:themeShade="80"/>
    </w:rPr>
  </w:style>
  <w:style w:type="paragraph" w:styleId="Heading9">
    <w:name w:val="heading 9"/>
    <w:basedOn w:val="Normal"/>
    <w:next w:val="Normal"/>
    <w:link w:val="Heading9Char"/>
    <w:uiPriority w:val="9"/>
    <w:semiHidden/>
    <w:unhideWhenUsed/>
    <w:qFormat/>
    <w:rsid w:val="002F42B7"/>
    <w:pPr>
      <w:keepNext/>
      <w:keepLines/>
      <w:spacing w:before="40" w:after="0"/>
      <w:outlineLvl w:val="8"/>
    </w:pPr>
    <w:rPr>
      <w:rFonts w:asciiTheme="majorHAnsi" w:eastAsiaTheme="majorEastAsia" w:hAnsiTheme="majorHAnsi" w:cstheme="majorBidi"/>
      <w:b/>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25"/>
    <w:pPr>
      <w:ind w:left="720"/>
      <w:contextualSpacing/>
    </w:pPr>
  </w:style>
  <w:style w:type="character" w:styleId="Hyperlink">
    <w:name w:val="Hyperlink"/>
    <w:basedOn w:val="DefaultParagraphFont"/>
    <w:uiPriority w:val="99"/>
    <w:unhideWhenUsed/>
    <w:rsid w:val="007C7B25"/>
    <w:rPr>
      <w:color w:val="0563C1" w:themeColor="hyperlink"/>
      <w:u w:val="single"/>
    </w:rPr>
  </w:style>
  <w:style w:type="character" w:styleId="UnresolvedMention">
    <w:name w:val="Unresolved Mention"/>
    <w:basedOn w:val="DefaultParagraphFont"/>
    <w:uiPriority w:val="99"/>
    <w:semiHidden/>
    <w:unhideWhenUsed/>
    <w:rsid w:val="007C7B25"/>
    <w:rPr>
      <w:color w:val="605E5C"/>
      <w:shd w:val="clear" w:color="auto" w:fill="E1DFDD"/>
    </w:rPr>
  </w:style>
  <w:style w:type="character" w:customStyle="1" w:styleId="Heading3Char">
    <w:name w:val="Heading 3 Char"/>
    <w:basedOn w:val="DefaultParagraphFont"/>
    <w:link w:val="Heading3"/>
    <w:uiPriority w:val="9"/>
    <w:semiHidden/>
    <w:rsid w:val="007226B3"/>
    <w:rPr>
      <w:rFonts w:asciiTheme="majorHAnsi" w:eastAsiaTheme="majorEastAsia" w:hAnsiTheme="majorHAnsi" w:cstheme="majorBidi"/>
      <w:color w:val="2F5496" w:themeColor="accent1" w:themeShade="BF"/>
      <w:sz w:val="28"/>
      <w:szCs w:val="28"/>
    </w:rPr>
  </w:style>
  <w:style w:type="character" w:styleId="FollowedHyperlink">
    <w:name w:val="FollowedHyperlink"/>
    <w:basedOn w:val="DefaultParagraphFont"/>
    <w:uiPriority w:val="99"/>
    <w:semiHidden/>
    <w:unhideWhenUsed/>
    <w:rsid w:val="00173DC3"/>
    <w:rPr>
      <w:color w:val="954F72" w:themeColor="followedHyperlink"/>
      <w:u w:val="single"/>
    </w:rPr>
  </w:style>
  <w:style w:type="table" w:styleId="TableGrid">
    <w:name w:val="Table Grid"/>
    <w:basedOn w:val="TableNormal"/>
    <w:uiPriority w:val="39"/>
    <w:rsid w:val="00173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03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20E3F"/>
    <w:pPr>
      <w:tabs>
        <w:tab w:val="center" w:pos="4513"/>
        <w:tab w:val="right" w:pos="9026"/>
      </w:tabs>
      <w:spacing w:after="0"/>
    </w:pPr>
    <w:rPr>
      <w:b/>
    </w:rPr>
  </w:style>
  <w:style w:type="character" w:customStyle="1" w:styleId="HeaderChar">
    <w:name w:val="Header Char"/>
    <w:basedOn w:val="DefaultParagraphFont"/>
    <w:link w:val="Header"/>
    <w:uiPriority w:val="99"/>
    <w:rsid w:val="00820E3F"/>
    <w:rPr>
      <w:b/>
    </w:rPr>
  </w:style>
  <w:style w:type="paragraph" w:styleId="Footer">
    <w:name w:val="footer"/>
    <w:basedOn w:val="Normal"/>
    <w:link w:val="FooterChar"/>
    <w:uiPriority w:val="99"/>
    <w:unhideWhenUsed/>
    <w:rsid w:val="00820E3F"/>
    <w:pPr>
      <w:tabs>
        <w:tab w:val="center" w:pos="4513"/>
        <w:tab w:val="right" w:pos="9026"/>
      </w:tabs>
      <w:spacing w:after="0"/>
    </w:pPr>
    <w:rPr>
      <w:b/>
    </w:rPr>
  </w:style>
  <w:style w:type="character" w:customStyle="1" w:styleId="FooterChar">
    <w:name w:val="Footer Char"/>
    <w:basedOn w:val="DefaultParagraphFont"/>
    <w:link w:val="Footer"/>
    <w:uiPriority w:val="99"/>
    <w:rsid w:val="00820E3F"/>
    <w:rPr>
      <w:b/>
    </w:rPr>
  </w:style>
  <w:style w:type="paragraph" w:styleId="Title">
    <w:name w:val="Title"/>
    <w:basedOn w:val="Normal"/>
    <w:next w:val="Normal"/>
    <w:link w:val="TitleChar"/>
    <w:uiPriority w:val="10"/>
    <w:qFormat/>
    <w:rsid w:val="007226B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226B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226B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226B3"/>
    <w:rPr>
      <w:rFonts w:asciiTheme="majorHAnsi" w:eastAsiaTheme="majorEastAsia" w:hAnsiTheme="majorHAnsi" w:cstheme="majorBidi"/>
      <w:color w:val="4472C4" w:themeColor="accent1"/>
      <w:sz w:val="28"/>
      <w:szCs w:val="28"/>
    </w:rPr>
  </w:style>
  <w:style w:type="character" w:customStyle="1" w:styleId="Heading1Char">
    <w:name w:val="Heading 1 Char"/>
    <w:basedOn w:val="DefaultParagraphFont"/>
    <w:link w:val="Heading1"/>
    <w:uiPriority w:val="9"/>
    <w:rsid w:val="002C3B72"/>
    <w:rPr>
      <w:rFonts w:ascii="Arial" w:hAnsi="Arial" w:cs="Arial"/>
      <w:b/>
      <w:bCs/>
      <w:sz w:val="24"/>
      <w:szCs w:val="24"/>
    </w:rPr>
  </w:style>
  <w:style w:type="paragraph" w:customStyle="1" w:styleId="Legal1">
    <w:name w:val="Legal 1"/>
    <w:basedOn w:val="Normal"/>
    <w:uiPriority w:val="99"/>
    <w:rsid w:val="00A878AE"/>
    <w:pPr>
      <w:widowControl w:val="0"/>
      <w:autoSpaceDE w:val="0"/>
      <w:autoSpaceDN w:val="0"/>
      <w:adjustRightInd w:val="0"/>
      <w:spacing w:after="0"/>
      <w:outlineLvl w:val="0"/>
    </w:pPr>
    <w:rPr>
      <w:rFonts w:ascii="Times New Roman" w:hAnsi="Times New Roman" w:cs="Times New Roman"/>
      <w:b/>
      <w:sz w:val="24"/>
      <w:szCs w:val="24"/>
      <w:lang w:val="en-US" w:eastAsia="en-GB"/>
    </w:rPr>
  </w:style>
  <w:style w:type="character" w:customStyle="1" w:styleId="Heading2Char">
    <w:name w:val="Heading 2 Char"/>
    <w:basedOn w:val="DefaultParagraphFont"/>
    <w:link w:val="Heading2"/>
    <w:uiPriority w:val="9"/>
    <w:rsid w:val="007226B3"/>
    <w:rPr>
      <w:rFonts w:asciiTheme="majorHAnsi" w:eastAsiaTheme="majorEastAsia" w:hAnsiTheme="majorHAnsi" w:cstheme="majorBidi"/>
      <w:b/>
      <w:color w:val="2F5496" w:themeColor="accent1" w:themeShade="BF"/>
      <w:sz w:val="32"/>
      <w:szCs w:val="32"/>
    </w:rPr>
  </w:style>
  <w:style w:type="character" w:customStyle="1" w:styleId="Heading4Char">
    <w:name w:val="Heading 4 Char"/>
    <w:basedOn w:val="DefaultParagraphFont"/>
    <w:link w:val="Heading4"/>
    <w:uiPriority w:val="9"/>
    <w:semiHidden/>
    <w:rsid w:val="007226B3"/>
    <w:rPr>
      <w:rFonts w:asciiTheme="majorHAnsi" w:eastAsiaTheme="majorEastAsia" w:hAnsiTheme="majorHAnsi" w:cstheme="majorBidi"/>
      <w:b/>
      <w:color w:val="2F5496" w:themeColor="accent1" w:themeShade="BF"/>
      <w:sz w:val="24"/>
      <w:szCs w:val="24"/>
    </w:rPr>
  </w:style>
  <w:style w:type="character" w:customStyle="1" w:styleId="Heading5Char">
    <w:name w:val="Heading 5 Char"/>
    <w:basedOn w:val="DefaultParagraphFont"/>
    <w:link w:val="Heading5"/>
    <w:uiPriority w:val="9"/>
    <w:semiHidden/>
    <w:rsid w:val="007226B3"/>
    <w:rPr>
      <w:rFonts w:asciiTheme="majorHAnsi" w:eastAsiaTheme="majorEastAsia" w:hAnsiTheme="majorHAnsi" w:cstheme="majorBidi"/>
      <w:b/>
      <w:caps/>
      <w:color w:val="2F5496" w:themeColor="accent1" w:themeShade="BF"/>
    </w:rPr>
  </w:style>
  <w:style w:type="character" w:customStyle="1" w:styleId="Heading6Char">
    <w:name w:val="Heading 6 Char"/>
    <w:basedOn w:val="DefaultParagraphFont"/>
    <w:link w:val="Heading6"/>
    <w:uiPriority w:val="9"/>
    <w:semiHidden/>
    <w:rsid w:val="007226B3"/>
    <w:rPr>
      <w:rFonts w:asciiTheme="majorHAnsi" w:eastAsiaTheme="majorEastAsia" w:hAnsiTheme="majorHAnsi" w:cstheme="majorBidi"/>
      <w:b/>
      <w:i/>
      <w:iCs/>
      <w:caps/>
      <w:color w:val="1F3864" w:themeColor="accent1" w:themeShade="80"/>
    </w:rPr>
  </w:style>
  <w:style w:type="character" w:customStyle="1" w:styleId="Heading7Char">
    <w:name w:val="Heading 7 Char"/>
    <w:basedOn w:val="DefaultParagraphFont"/>
    <w:link w:val="Heading7"/>
    <w:uiPriority w:val="9"/>
    <w:semiHidden/>
    <w:rsid w:val="007226B3"/>
    <w:rPr>
      <w:rFonts w:asciiTheme="majorHAnsi" w:eastAsiaTheme="majorEastAsia" w:hAnsiTheme="majorHAnsi" w:cstheme="majorBidi"/>
      <w:bCs/>
      <w:color w:val="1F3864" w:themeColor="accent1" w:themeShade="80"/>
    </w:rPr>
  </w:style>
  <w:style w:type="character" w:customStyle="1" w:styleId="Heading8Char">
    <w:name w:val="Heading 8 Char"/>
    <w:basedOn w:val="DefaultParagraphFont"/>
    <w:link w:val="Heading8"/>
    <w:uiPriority w:val="9"/>
    <w:semiHidden/>
    <w:rsid w:val="007226B3"/>
    <w:rPr>
      <w:rFonts w:asciiTheme="majorHAnsi" w:eastAsiaTheme="majorEastAsia" w:hAnsiTheme="majorHAnsi" w:cstheme="majorBidi"/>
      <w:bCs/>
      <w:i/>
      <w:iCs/>
      <w:color w:val="1F3864" w:themeColor="accent1" w:themeShade="80"/>
    </w:rPr>
  </w:style>
  <w:style w:type="character" w:customStyle="1" w:styleId="Heading9Char">
    <w:name w:val="Heading 9 Char"/>
    <w:basedOn w:val="DefaultParagraphFont"/>
    <w:link w:val="Heading9"/>
    <w:uiPriority w:val="9"/>
    <w:semiHidden/>
    <w:rsid w:val="007226B3"/>
    <w:rPr>
      <w:rFonts w:asciiTheme="majorHAnsi" w:eastAsiaTheme="majorEastAsia" w:hAnsiTheme="majorHAnsi" w:cstheme="majorBidi"/>
      <w:b/>
      <w:i/>
      <w:iCs/>
      <w:color w:val="1F3864" w:themeColor="accent1" w:themeShade="80"/>
    </w:rPr>
  </w:style>
  <w:style w:type="paragraph" w:styleId="Caption">
    <w:name w:val="caption"/>
    <w:basedOn w:val="Normal"/>
    <w:next w:val="Normal"/>
    <w:uiPriority w:val="35"/>
    <w:unhideWhenUsed/>
    <w:qFormat/>
    <w:rsid w:val="002F42B7"/>
    <w:rPr>
      <w:bCs/>
      <w:smallCaps/>
      <w:color w:val="44546A" w:themeColor="text2"/>
    </w:rPr>
  </w:style>
  <w:style w:type="character" w:styleId="Strong">
    <w:name w:val="Strong"/>
    <w:basedOn w:val="DefaultParagraphFont"/>
    <w:uiPriority w:val="22"/>
    <w:qFormat/>
    <w:rsid w:val="007226B3"/>
    <w:rPr>
      <w:b/>
      <w:bCs/>
    </w:rPr>
  </w:style>
  <w:style w:type="character" w:styleId="Emphasis">
    <w:name w:val="Emphasis"/>
    <w:basedOn w:val="DefaultParagraphFont"/>
    <w:uiPriority w:val="20"/>
    <w:qFormat/>
    <w:rsid w:val="007226B3"/>
    <w:rPr>
      <w:i/>
      <w:iCs/>
    </w:rPr>
  </w:style>
  <w:style w:type="paragraph" w:styleId="NoSpacing">
    <w:name w:val="No Spacing"/>
    <w:uiPriority w:val="1"/>
    <w:qFormat/>
    <w:rsid w:val="007226B3"/>
    <w:pPr>
      <w:spacing w:after="0" w:line="240" w:lineRule="auto"/>
    </w:pPr>
  </w:style>
  <w:style w:type="paragraph" w:styleId="Quote">
    <w:name w:val="Quote"/>
    <w:basedOn w:val="Normal"/>
    <w:next w:val="Normal"/>
    <w:link w:val="QuoteChar"/>
    <w:uiPriority w:val="29"/>
    <w:qFormat/>
    <w:rsid w:val="002F42B7"/>
    <w:pPr>
      <w:spacing w:before="120" w:after="120"/>
      <w:ind w:left="720"/>
    </w:pPr>
    <w:rPr>
      <w:b/>
      <w:color w:val="44546A" w:themeColor="text2"/>
      <w:sz w:val="24"/>
      <w:szCs w:val="24"/>
    </w:rPr>
  </w:style>
  <w:style w:type="character" w:customStyle="1" w:styleId="QuoteChar">
    <w:name w:val="Quote Char"/>
    <w:basedOn w:val="DefaultParagraphFont"/>
    <w:link w:val="Quote"/>
    <w:uiPriority w:val="29"/>
    <w:rsid w:val="007226B3"/>
    <w:rPr>
      <w:b/>
      <w:color w:val="44546A" w:themeColor="text2"/>
      <w:sz w:val="24"/>
      <w:szCs w:val="24"/>
    </w:rPr>
  </w:style>
  <w:style w:type="paragraph" w:styleId="IntenseQuote">
    <w:name w:val="Intense Quote"/>
    <w:basedOn w:val="Normal"/>
    <w:next w:val="Normal"/>
    <w:link w:val="IntenseQuoteChar"/>
    <w:uiPriority w:val="30"/>
    <w:qFormat/>
    <w:rsid w:val="002F42B7"/>
    <w:pPr>
      <w:spacing w:before="100" w:beforeAutospacing="1" w:after="240"/>
      <w:ind w:left="720"/>
    </w:pPr>
    <w:rPr>
      <w:rFonts w:asciiTheme="majorHAnsi" w:eastAsiaTheme="majorEastAsia" w:hAnsiTheme="majorHAnsi" w:cstheme="majorBidi"/>
      <w:b/>
      <w:color w:val="44546A" w:themeColor="text2"/>
      <w:spacing w:val="-6"/>
      <w:sz w:val="32"/>
      <w:szCs w:val="32"/>
    </w:rPr>
  </w:style>
  <w:style w:type="character" w:customStyle="1" w:styleId="IntenseQuoteChar">
    <w:name w:val="Intense Quote Char"/>
    <w:basedOn w:val="DefaultParagraphFont"/>
    <w:link w:val="IntenseQuote"/>
    <w:uiPriority w:val="30"/>
    <w:rsid w:val="007226B3"/>
    <w:rPr>
      <w:rFonts w:asciiTheme="majorHAnsi" w:eastAsiaTheme="majorEastAsia" w:hAnsiTheme="majorHAnsi" w:cstheme="majorBidi"/>
      <w:b/>
      <w:color w:val="44546A" w:themeColor="text2"/>
      <w:spacing w:val="-6"/>
      <w:sz w:val="32"/>
      <w:szCs w:val="32"/>
    </w:rPr>
  </w:style>
  <w:style w:type="character" w:styleId="SubtleEmphasis">
    <w:name w:val="Subtle Emphasis"/>
    <w:basedOn w:val="DefaultParagraphFont"/>
    <w:uiPriority w:val="19"/>
    <w:qFormat/>
    <w:rsid w:val="007226B3"/>
    <w:rPr>
      <w:i/>
      <w:iCs/>
      <w:color w:val="595959" w:themeColor="text1" w:themeTint="A6"/>
    </w:rPr>
  </w:style>
  <w:style w:type="character" w:styleId="IntenseEmphasis">
    <w:name w:val="Intense Emphasis"/>
    <w:basedOn w:val="DefaultParagraphFont"/>
    <w:uiPriority w:val="21"/>
    <w:qFormat/>
    <w:rsid w:val="007226B3"/>
    <w:rPr>
      <w:b/>
      <w:bCs/>
      <w:i/>
      <w:iCs/>
    </w:rPr>
  </w:style>
  <w:style w:type="character" w:styleId="SubtleReference">
    <w:name w:val="Subtle Reference"/>
    <w:basedOn w:val="DefaultParagraphFont"/>
    <w:uiPriority w:val="31"/>
    <w:qFormat/>
    <w:rsid w:val="007226B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226B3"/>
    <w:rPr>
      <w:b/>
      <w:bCs/>
      <w:smallCaps/>
      <w:color w:val="44546A" w:themeColor="text2"/>
      <w:u w:val="single"/>
    </w:rPr>
  </w:style>
  <w:style w:type="character" w:styleId="BookTitle">
    <w:name w:val="Book Title"/>
    <w:basedOn w:val="DefaultParagraphFont"/>
    <w:uiPriority w:val="33"/>
    <w:qFormat/>
    <w:rsid w:val="007226B3"/>
    <w:rPr>
      <w:b/>
      <w:bCs/>
      <w:smallCaps/>
      <w:spacing w:val="10"/>
    </w:rPr>
  </w:style>
  <w:style w:type="paragraph" w:styleId="TOCHeading">
    <w:name w:val="TOC Heading"/>
    <w:basedOn w:val="Heading1"/>
    <w:next w:val="Normal"/>
    <w:uiPriority w:val="39"/>
    <w:semiHidden/>
    <w:unhideWhenUsed/>
    <w:qFormat/>
    <w:rsid w:val="002F42B7"/>
    <w:pPr>
      <w:outlineLvl w:val="9"/>
    </w:pPr>
    <w:rPr>
      <w:b w:val="0"/>
    </w:rPr>
  </w:style>
  <w:style w:type="character" w:styleId="PlaceholderText">
    <w:name w:val="Placeholder Text"/>
    <w:basedOn w:val="DefaultParagraphFont"/>
    <w:uiPriority w:val="99"/>
    <w:semiHidden/>
    <w:rsid w:val="001604F5"/>
    <w:rPr>
      <w:color w:val="808080"/>
    </w:rPr>
  </w:style>
  <w:style w:type="character" w:customStyle="1" w:styleId="normaltextrun">
    <w:name w:val="normaltextrun"/>
    <w:basedOn w:val="DefaultParagraphFont"/>
    <w:rsid w:val="002B592C"/>
  </w:style>
  <w:style w:type="character" w:customStyle="1" w:styleId="eop">
    <w:name w:val="eop"/>
    <w:basedOn w:val="DefaultParagraphFont"/>
    <w:rsid w:val="002B5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862">
      <w:bodyDiv w:val="1"/>
      <w:marLeft w:val="0"/>
      <w:marRight w:val="0"/>
      <w:marTop w:val="0"/>
      <w:marBottom w:val="0"/>
      <w:divBdr>
        <w:top w:val="none" w:sz="0" w:space="0" w:color="auto"/>
        <w:left w:val="none" w:sz="0" w:space="0" w:color="auto"/>
        <w:bottom w:val="none" w:sz="0" w:space="0" w:color="auto"/>
        <w:right w:val="none" w:sz="0" w:space="0" w:color="auto"/>
      </w:divBdr>
      <w:divsChild>
        <w:div w:id="861750162">
          <w:marLeft w:val="0"/>
          <w:marRight w:val="0"/>
          <w:marTop w:val="0"/>
          <w:marBottom w:val="0"/>
          <w:divBdr>
            <w:top w:val="none" w:sz="0" w:space="0" w:color="auto"/>
            <w:left w:val="none" w:sz="0" w:space="0" w:color="auto"/>
            <w:bottom w:val="none" w:sz="0" w:space="0" w:color="auto"/>
            <w:right w:val="none" w:sz="0" w:space="0" w:color="auto"/>
          </w:divBdr>
        </w:div>
        <w:div w:id="1696883487">
          <w:marLeft w:val="0"/>
          <w:marRight w:val="0"/>
          <w:marTop w:val="0"/>
          <w:marBottom w:val="0"/>
          <w:divBdr>
            <w:top w:val="none" w:sz="0" w:space="0" w:color="auto"/>
            <w:left w:val="none" w:sz="0" w:space="0" w:color="auto"/>
            <w:bottom w:val="none" w:sz="0" w:space="0" w:color="auto"/>
            <w:right w:val="none" w:sz="0" w:space="0" w:color="auto"/>
          </w:divBdr>
        </w:div>
        <w:div w:id="1275017161">
          <w:marLeft w:val="0"/>
          <w:marRight w:val="0"/>
          <w:marTop w:val="0"/>
          <w:marBottom w:val="0"/>
          <w:divBdr>
            <w:top w:val="none" w:sz="0" w:space="0" w:color="auto"/>
            <w:left w:val="none" w:sz="0" w:space="0" w:color="auto"/>
            <w:bottom w:val="none" w:sz="0" w:space="0" w:color="auto"/>
            <w:right w:val="none" w:sz="0" w:space="0" w:color="auto"/>
          </w:divBdr>
        </w:div>
        <w:div w:id="542014482">
          <w:marLeft w:val="0"/>
          <w:marRight w:val="0"/>
          <w:marTop w:val="0"/>
          <w:marBottom w:val="0"/>
          <w:divBdr>
            <w:top w:val="none" w:sz="0" w:space="0" w:color="auto"/>
            <w:left w:val="none" w:sz="0" w:space="0" w:color="auto"/>
            <w:bottom w:val="none" w:sz="0" w:space="0" w:color="auto"/>
            <w:right w:val="none" w:sz="0" w:space="0" w:color="auto"/>
          </w:divBdr>
        </w:div>
        <w:div w:id="1987783016">
          <w:marLeft w:val="0"/>
          <w:marRight w:val="0"/>
          <w:marTop w:val="0"/>
          <w:marBottom w:val="0"/>
          <w:divBdr>
            <w:top w:val="none" w:sz="0" w:space="0" w:color="auto"/>
            <w:left w:val="none" w:sz="0" w:space="0" w:color="auto"/>
            <w:bottom w:val="none" w:sz="0" w:space="0" w:color="auto"/>
            <w:right w:val="none" w:sz="0" w:space="0" w:color="auto"/>
          </w:divBdr>
        </w:div>
      </w:divsChild>
    </w:div>
    <w:div w:id="430971042">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
    <w:div w:id="832916062">
      <w:bodyDiv w:val="1"/>
      <w:marLeft w:val="0"/>
      <w:marRight w:val="0"/>
      <w:marTop w:val="0"/>
      <w:marBottom w:val="0"/>
      <w:divBdr>
        <w:top w:val="none" w:sz="0" w:space="0" w:color="auto"/>
        <w:left w:val="none" w:sz="0" w:space="0" w:color="auto"/>
        <w:bottom w:val="none" w:sz="0" w:space="0" w:color="auto"/>
        <w:right w:val="none" w:sz="0" w:space="0" w:color="auto"/>
      </w:divBdr>
    </w:div>
    <w:div w:id="1004547520">
      <w:bodyDiv w:val="1"/>
      <w:marLeft w:val="0"/>
      <w:marRight w:val="0"/>
      <w:marTop w:val="0"/>
      <w:marBottom w:val="0"/>
      <w:divBdr>
        <w:top w:val="none" w:sz="0" w:space="0" w:color="auto"/>
        <w:left w:val="none" w:sz="0" w:space="0" w:color="auto"/>
        <w:bottom w:val="none" w:sz="0" w:space="0" w:color="auto"/>
        <w:right w:val="none" w:sz="0" w:space="0" w:color="auto"/>
      </w:divBdr>
    </w:div>
    <w:div w:id="1319185115">
      <w:bodyDiv w:val="1"/>
      <w:marLeft w:val="0"/>
      <w:marRight w:val="0"/>
      <w:marTop w:val="0"/>
      <w:marBottom w:val="0"/>
      <w:divBdr>
        <w:top w:val="none" w:sz="0" w:space="0" w:color="auto"/>
        <w:left w:val="none" w:sz="0" w:space="0" w:color="auto"/>
        <w:bottom w:val="none" w:sz="0" w:space="0" w:color="auto"/>
        <w:right w:val="none" w:sz="0" w:space="0" w:color="auto"/>
      </w:divBdr>
    </w:div>
    <w:div w:id="1324120760">
      <w:bodyDiv w:val="1"/>
      <w:marLeft w:val="0"/>
      <w:marRight w:val="0"/>
      <w:marTop w:val="0"/>
      <w:marBottom w:val="0"/>
      <w:divBdr>
        <w:top w:val="none" w:sz="0" w:space="0" w:color="auto"/>
        <w:left w:val="none" w:sz="0" w:space="0" w:color="auto"/>
        <w:bottom w:val="none" w:sz="0" w:space="0" w:color="auto"/>
        <w:right w:val="none" w:sz="0" w:space="0" w:color="auto"/>
      </w:divBdr>
    </w:div>
    <w:div w:id="1642222811">
      <w:bodyDiv w:val="1"/>
      <w:marLeft w:val="0"/>
      <w:marRight w:val="0"/>
      <w:marTop w:val="0"/>
      <w:marBottom w:val="0"/>
      <w:divBdr>
        <w:top w:val="none" w:sz="0" w:space="0" w:color="auto"/>
        <w:left w:val="none" w:sz="0" w:space="0" w:color="auto"/>
        <w:bottom w:val="none" w:sz="0" w:space="0" w:color="auto"/>
        <w:right w:val="none" w:sz="0" w:space="0" w:color="auto"/>
      </w:divBdr>
    </w:div>
    <w:div w:id="1740638075">
      <w:bodyDiv w:val="1"/>
      <w:marLeft w:val="0"/>
      <w:marRight w:val="0"/>
      <w:marTop w:val="0"/>
      <w:marBottom w:val="0"/>
      <w:divBdr>
        <w:top w:val="none" w:sz="0" w:space="0" w:color="auto"/>
        <w:left w:val="none" w:sz="0" w:space="0" w:color="auto"/>
        <w:bottom w:val="none" w:sz="0" w:space="0" w:color="auto"/>
        <w:right w:val="none" w:sz="0" w:space="0" w:color="auto"/>
      </w:divBdr>
    </w:div>
    <w:div w:id="1911109140">
      <w:bodyDiv w:val="1"/>
      <w:marLeft w:val="0"/>
      <w:marRight w:val="0"/>
      <w:marTop w:val="0"/>
      <w:marBottom w:val="0"/>
      <w:divBdr>
        <w:top w:val="none" w:sz="0" w:space="0" w:color="auto"/>
        <w:left w:val="none" w:sz="0" w:space="0" w:color="auto"/>
        <w:bottom w:val="none" w:sz="0" w:space="0" w:color="auto"/>
        <w:right w:val="none" w:sz="0" w:space="0" w:color="auto"/>
      </w:divBdr>
    </w:div>
    <w:div w:id="1932346401">
      <w:bodyDiv w:val="1"/>
      <w:marLeft w:val="0"/>
      <w:marRight w:val="0"/>
      <w:marTop w:val="0"/>
      <w:marBottom w:val="0"/>
      <w:divBdr>
        <w:top w:val="none" w:sz="0" w:space="0" w:color="auto"/>
        <w:left w:val="none" w:sz="0" w:space="0" w:color="auto"/>
        <w:bottom w:val="none" w:sz="0" w:space="0" w:color="auto"/>
        <w:right w:val="none" w:sz="0" w:space="0" w:color="auto"/>
      </w:divBdr>
    </w:div>
    <w:div w:id="20469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ansen\Cuckfield%20Parish%20Council\Office%20Staff%20-%20Documents\Letterheads%20and%20Templates\CP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FD0FD056C64044860FE555112E82A1"/>
        <w:category>
          <w:name w:val="General"/>
          <w:gallery w:val="placeholder"/>
        </w:category>
        <w:types>
          <w:type w:val="bbPlcHdr"/>
        </w:types>
        <w:behaviors>
          <w:behavior w:val="content"/>
        </w:behaviors>
        <w:guid w:val="{4BC4E5FA-3F43-4EF6-B796-33D750B89DA8}"/>
      </w:docPartPr>
      <w:docPartBody>
        <w:p w:rsidR="00E1374E" w:rsidRDefault="0035028D">
          <w:r w:rsidRPr="0070547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8D"/>
    <w:rsid w:val="00162279"/>
    <w:rsid w:val="002F5A10"/>
    <w:rsid w:val="00300D00"/>
    <w:rsid w:val="0035028D"/>
    <w:rsid w:val="003F0C04"/>
    <w:rsid w:val="0046219F"/>
    <w:rsid w:val="00481E89"/>
    <w:rsid w:val="006E4C16"/>
    <w:rsid w:val="007C1301"/>
    <w:rsid w:val="007E63A4"/>
    <w:rsid w:val="00813F99"/>
    <w:rsid w:val="008A301B"/>
    <w:rsid w:val="008C713F"/>
    <w:rsid w:val="009533D1"/>
    <w:rsid w:val="00971A8D"/>
    <w:rsid w:val="00A124A7"/>
    <w:rsid w:val="00A602F9"/>
    <w:rsid w:val="00C83F7A"/>
    <w:rsid w:val="00CC7BC9"/>
    <w:rsid w:val="00D43725"/>
    <w:rsid w:val="00DC53FC"/>
    <w:rsid w:val="00DD465C"/>
    <w:rsid w:val="00E1374E"/>
    <w:rsid w:val="00F70675"/>
    <w:rsid w:val="00FC5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2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2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a8e958-9770-47ad-b159-b584ffceace9">
      <UserInfo>
        <DisplayName>Steve Oversby-Powell</DisplayName>
        <AccountId>20</AccountId>
        <AccountType/>
      </UserInfo>
      <UserInfo>
        <DisplayName>Council Members</DisplayName>
        <AccountId>33</AccountId>
        <AccountType/>
      </UserInfo>
    </SharedWithUsers>
    <lcf76f155ced4ddcb4097134ff3c332f xmlns="f497ec07-5185-41b9-9895-1f7eb8e69ca3">
      <Terms xmlns="http://schemas.microsoft.com/office/infopath/2007/PartnerControls"/>
    </lcf76f155ced4ddcb4097134ff3c332f>
    <TaxCatchAll xmlns="eaa8e958-9770-47ad-b159-b584ffceace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A8FCF21170094692E0ED80736358E9" ma:contentTypeVersion="17" ma:contentTypeDescription="Create a new document." ma:contentTypeScope="" ma:versionID="416dcf3e89680739ea5e464efc18a718">
  <xsd:schema xmlns:xsd="http://www.w3.org/2001/XMLSchema" xmlns:xs="http://www.w3.org/2001/XMLSchema" xmlns:p="http://schemas.microsoft.com/office/2006/metadata/properties" xmlns:ns2="f497ec07-5185-41b9-9895-1f7eb8e69ca3" xmlns:ns3="eaa8e958-9770-47ad-b159-b584ffceace9" targetNamespace="http://schemas.microsoft.com/office/2006/metadata/properties" ma:root="true" ma:fieldsID="b76ccd3a031c4583faca325738cd4576" ns2:_="" ns3:_="">
    <xsd:import namespace="f497ec07-5185-41b9-9895-1f7eb8e69ca3"/>
    <xsd:import namespace="eaa8e958-9770-47ad-b159-b584ffceac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ec07-5185-41b9-9895-1f7eb8e6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79f53-94d4-4bb3-b7d8-aea16c7ef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e958-9770-47ad-b159-b584ffceac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11310e-c356-4da3-95cd-576036836da8}" ma:internalName="TaxCatchAll" ma:showField="CatchAllData" ma:web="eaa8e958-9770-47ad-b159-b584ffcea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7E406-FF67-41C6-AEFF-33CE1100CCBC}">
  <ds:schemaRefs>
    <ds:schemaRef ds:uri="http://schemas.openxmlformats.org/officeDocument/2006/bibliography"/>
  </ds:schemaRefs>
</ds:datastoreItem>
</file>

<file path=customXml/itemProps2.xml><?xml version="1.0" encoding="utf-8"?>
<ds:datastoreItem xmlns:ds="http://schemas.openxmlformats.org/officeDocument/2006/customXml" ds:itemID="{336ADB25-9F0C-4C30-B046-BBAC79F3BA38}">
  <ds:schemaRefs>
    <ds:schemaRef ds:uri="http://schemas.microsoft.com/sharepoint/v3/contenttype/forms"/>
  </ds:schemaRefs>
</ds:datastoreItem>
</file>

<file path=customXml/itemProps3.xml><?xml version="1.0" encoding="utf-8"?>
<ds:datastoreItem xmlns:ds="http://schemas.openxmlformats.org/officeDocument/2006/customXml" ds:itemID="{FCFA907C-A479-4F84-9DB9-C84EB4C5F141}">
  <ds:schemaRefs>
    <ds:schemaRef ds:uri="http://schemas.microsoft.com/office/2006/metadata/properties"/>
    <ds:schemaRef ds:uri="http://schemas.microsoft.com/office/infopath/2007/PartnerControls"/>
    <ds:schemaRef ds:uri="eaa8e958-9770-47ad-b159-b584ffceace9"/>
    <ds:schemaRef ds:uri="f497ec07-5185-41b9-9895-1f7eb8e69ca3"/>
  </ds:schemaRefs>
</ds:datastoreItem>
</file>

<file path=customXml/itemProps4.xml><?xml version="1.0" encoding="utf-8"?>
<ds:datastoreItem xmlns:ds="http://schemas.openxmlformats.org/officeDocument/2006/customXml" ds:itemID="{ACC4F3EB-1C90-4B91-953C-51A9996DD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ec07-5185-41b9-9895-1f7eb8e69ca3"/>
    <ds:schemaRef ds:uri="eaa8e958-9770-47ad-b159-b584ffce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CPC Report</Template>
  <TotalTime>550</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Cuckfield Parish Council Report</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Cuckfield Parish Council Report</dc:title>
  <dc:subject/>
  <dc:creator>Caroline.Hansen</dc:creator>
  <cp:keywords/>
  <dc:description/>
  <cp:lastModifiedBy>Noemi Ripert</cp:lastModifiedBy>
  <cp:revision>372</cp:revision>
  <cp:lastPrinted>2024-01-30T17:11:00Z</cp:lastPrinted>
  <dcterms:created xsi:type="dcterms:W3CDTF">2024-01-30T16:11:00Z</dcterms:created>
  <dcterms:modified xsi:type="dcterms:W3CDTF">2024-11-29T14:10:00Z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131588762</vt:i4>
  </property>
  <property fmtid="{D5CDD505-2E9C-101B-9397-08002B2CF9AE}" pid="3" name="ContentTypeId">
    <vt:lpwstr>0x01010077A8FCF21170094692E0ED80736358E9</vt:lpwstr>
  </property>
  <property fmtid="{D5CDD505-2E9C-101B-9397-08002B2CF9AE}" pid="4" name="MediaServiceImageTags">
    <vt:lpwstr/>
  </property>
</Properties>
</file>