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939D4" w14:textId="713E55E0" w:rsidR="00FB5EFF" w:rsidRDefault="00C60009" w:rsidP="00C143DE">
      <w:pPr>
        <w:pStyle w:val="Heading1"/>
        <w:spacing w:before="120" w:after="240"/>
      </w:pPr>
      <w:r w:rsidRPr="00C60009">
        <w:t>Precept Comparison</w:t>
      </w:r>
    </w:p>
    <w:tbl>
      <w:tblPr>
        <w:tblW w:w="9371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7"/>
        <w:gridCol w:w="1145"/>
        <w:gridCol w:w="1134"/>
        <w:gridCol w:w="4525"/>
      </w:tblGrid>
      <w:tr w:rsidR="00E243E2" w:rsidRPr="004C75F4" w14:paraId="749ED534" w14:textId="77777777" w:rsidTr="00655773">
        <w:trPr>
          <w:trHeight w:val="492"/>
        </w:trPr>
        <w:tc>
          <w:tcPr>
            <w:tcW w:w="2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C8C6670" w14:textId="5FDEE43F" w:rsidR="00E243E2" w:rsidRPr="004C75F4" w:rsidRDefault="00655773" w:rsidP="00E24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Expenditure</w:t>
            </w:r>
            <w:r w:rsidR="00E243E2" w:rsidRPr="004C75F4">
              <w:rPr>
                <w:rFonts w:ascii="Arial" w:eastAsia="Times New Roman" w:hAnsi="Arial" w:cs="Arial"/>
                <w:b/>
                <w:bCs/>
                <w:lang w:eastAsia="en-GB"/>
              </w:rPr>
              <w:t xml:space="preserve"> Summary</w:t>
            </w:r>
          </w:p>
        </w:tc>
        <w:tc>
          <w:tcPr>
            <w:tcW w:w="11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636C79DF" w14:textId="6F60EBF5" w:rsidR="00E243E2" w:rsidRPr="004C75F4" w:rsidRDefault="00E243E2" w:rsidP="00E24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4C75F4">
              <w:rPr>
                <w:rFonts w:ascii="Arial" w:eastAsia="Times New Roman" w:hAnsi="Arial" w:cs="Arial"/>
                <w:b/>
                <w:bCs/>
                <w:lang w:eastAsia="en-GB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4</w:t>
            </w:r>
            <w:r w:rsidRPr="004C75F4">
              <w:rPr>
                <w:rFonts w:ascii="Arial" w:eastAsia="Times New Roman" w:hAnsi="Arial" w:cs="Arial"/>
                <w:b/>
                <w:bCs/>
                <w:lang w:eastAsia="en-GB"/>
              </w:rPr>
              <w:t>-2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142AA3C" w14:textId="2268D071" w:rsidR="00E243E2" w:rsidRPr="004C75F4" w:rsidRDefault="00E243E2" w:rsidP="00E243E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4C75F4">
              <w:rPr>
                <w:rFonts w:ascii="Arial" w:eastAsia="Times New Roman" w:hAnsi="Arial" w:cs="Arial"/>
                <w:b/>
                <w:bCs/>
                <w:lang w:eastAsia="en-GB"/>
              </w:rPr>
              <w:t>202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5-26</w:t>
            </w:r>
          </w:p>
        </w:tc>
        <w:tc>
          <w:tcPr>
            <w:tcW w:w="45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23130D" w14:textId="77777777" w:rsidR="00E243E2" w:rsidRPr="004C75F4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 w:rsidRPr="004C75F4">
              <w:rPr>
                <w:rFonts w:ascii="Arial" w:eastAsia="Times New Roman" w:hAnsi="Arial" w:cs="Arial"/>
                <w:b/>
                <w:bCs/>
                <w:lang w:eastAsia="en-GB"/>
              </w:rPr>
              <w:t>Comments</w:t>
            </w:r>
          </w:p>
        </w:tc>
      </w:tr>
      <w:tr w:rsidR="00E243E2" w:rsidRPr="00AF2321" w14:paraId="7AAD9A82" w14:textId="77777777" w:rsidTr="00655773">
        <w:trPr>
          <w:trHeight w:val="760"/>
        </w:trPr>
        <w:tc>
          <w:tcPr>
            <w:tcW w:w="2567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C6612EC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Roads &amp; Traffic</w:t>
            </w:r>
          </w:p>
        </w:tc>
        <w:tc>
          <w:tcPr>
            <w:tcW w:w="1145" w:type="dxa"/>
            <w:tcBorders>
              <w:top w:val="single" w:sz="18" w:space="0" w:color="auto"/>
            </w:tcBorders>
            <w:vAlign w:val="center"/>
          </w:tcPr>
          <w:p w14:paraId="105BE5AC" w14:textId="3A267463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CA2E37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,700</w:t>
            </w:r>
          </w:p>
        </w:tc>
        <w:tc>
          <w:tcPr>
            <w:tcW w:w="1134" w:type="dxa"/>
            <w:tcBorders>
              <w:top w:val="single" w:sz="18" w:space="0" w:color="auto"/>
            </w:tcBorders>
            <w:shd w:val="clear" w:color="auto" w:fill="auto"/>
            <w:noWrap/>
            <w:vAlign w:val="center"/>
          </w:tcPr>
          <w:p w14:paraId="42F091EB" w14:textId="7A8EB902" w:rsidR="00E243E2" w:rsidRPr="00AF2321" w:rsidRDefault="00EF6126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006CCA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  <w:r w:rsidR="004C669B">
              <w:rPr>
                <w:rFonts w:ascii="Arial" w:eastAsia="Times New Roman" w:hAnsi="Arial" w:cs="Arial"/>
                <w:color w:val="000000"/>
                <w:lang w:eastAsia="en-GB"/>
              </w:rPr>
              <w:t>,70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  <w:tc>
          <w:tcPr>
            <w:tcW w:w="4525" w:type="dxa"/>
            <w:tcBorders>
              <w:top w:val="single" w:sz="18" w:space="0" w:color="auto"/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883FDD4" w14:textId="729AC188" w:rsidR="00E243E2" w:rsidRPr="00AF2321" w:rsidRDefault="004C669B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Annual street lighting costs.</w:t>
            </w:r>
          </w:p>
        </w:tc>
      </w:tr>
      <w:tr w:rsidR="00E243E2" w:rsidRPr="00AF2321" w14:paraId="2EAB5C8D" w14:textId="77777777" w:rsidTr="00655773">
        <w:trPr>
          <w:trHeight w:val="612"/>
        </w:trPr>
        <w:tc>
          <w:tcPr>
            <w:tcW w:w="2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10D6E07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Planning</w:t>
            </w:r>
          </w:p>
        </w:tc>
        <w:tc>
          <w:tcPr>
            <w:tcW w:w="1145" w:type="dxa"/>
            <w:vAlign w:val="center"/>
          </w:tcPr>
          <w:p w14:paraId="3E1D0E9C" w14:textId="308CFC1B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£10,000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2B42E5AD" w14:textId="61EF51E9" w:rsidR="00E243E2" w:rsidRPr="00AF2321" w:rsidRDefault="00F878E4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£1</w:t>
            </w:r>
            <w:r w:rsidR="00F32308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,000</w:t>
            </w:r>
          </w:p>
        </w:tc>
        <w:tc>
          <w:tcPr>
            <w:tcW w:w="4525" w:type="dxa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B441A21" w14:textId="56602A26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Expenditure on planning consultation responses, Neighbourhood Plan review.</w:t>
            </w:r>
          </w:p>
        </w:tc>
      </w:tr>
      <w:tr w:rsidR="00E243E2" w:rsidRPr="00AF2321" w14:paraId="27CBE148" w14:textId="77777777" w:rsidTr="00655773">
        <w:trPr>
          <w:trHeight w:val="612"/>
        </w:trPr>
        <w:tc>
          <w:tcPr>
            <w:tcW w:w="2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F0A4ABC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F&amp;GP</w:t>
            </w:r>
          </w:p>
        </w:tc>
        <w:tc>
          <w:tcPr>
            <w:tcW w:w="1145" w:type="dxa"/>
            <w:vAlign w:val="center"/>
          </w:tcPr>
          <w:p w14:paraId="30175EE6" w14:textId="6EAEBA9C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£2</w:t>
            </w:r>
            <w:r w:rsidR="00F027CF">
              <w:rPr>
                <w:rFonts w:ascii="Arial" w:eastAsia="Times New Roman" w:hAnsi="Arial" w:cs="Arial"/>
                <w:color w:val="000000"/>
                <w:lang w:eastAsia="en-GB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5,9</w:t>
            </w:r>
            <w:r w:rsidR="00F027CF"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8E2135F" w14:textId="6949B46C" w:rsidR="00E243E2" w:rsidRPr="00AF2321" w:rsidRDefault="008B5C0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1C310C">
              <w:rPr>
                <w:rFonts w:ascii="Arial" w:eastAsia="Times New Roman" w:hAnsi="Arial" w:cs="Arial"/>
                <w:color w:val="000000"/>
                <w:lang w:eastAsia="en-GB"/>
              </w:rPr>
              <w:t>233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1C310C">
              <w:rPr>
                <w:rFonts w:ascii="Arial" w:eastAsia="Times New Roman" w:hAnsi="Arial" w:cs="Arial"/>
                <w:color w:val="000000"/>
                <w:lang w:eastAsia="en-GB"/>
              </w:rPr>
              <w:t>879</w:t>
            </w:r>
          </w:p>
        </w:tc>
        <w:tc>
          <w:tcPr>
            <w:tcW w:w="4525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5675244" w14:textId="76B7F2B6" w:rsidR="00E243E2" w:rsidRPr="00AF2321" w:rsidRDefault="00ED0DBE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Expenditure </w:t>
            </w:r>
            <w:r w:rsidR="008C08BB">
              <w:rPr>
                <w:rFonts w:ascii="Arial" w:eastAsia="Times New Roman" w:hAnsi="Arial" w:cs="Arial"/>
                <w:color w:val="000000"/>
                <w:lang w:eastAsia="en-GB"/>
              </w:rPr>
              <w:t xml:space="preserve">including </w:t>
            </w:r>
            <w:r w:rsidR="006C0F6D">
              <w:rPr>
                <w:rFonts w:ascii="Arial" w:eastAsia="Times New Roman" w:hAnsi="Arial" w:cs="Arial"/>
                <w:color w:val="000000"/>
                <w:lang w:eastAsia="en-GB"/>
              </w:rPr>
              <w:t xml:space="preserve">the installation of </w:t>
            </w:r>
            <w:r w:rsidR="00F4630C">
              <w:rPr>
                <w:rFonts w:ascii="Arial" w:eastAsia="Times New Roman" w:hAnsi="Arial" w:cs="Arial"/>
                <w:color w:val="000000"/>
                <w:lang w:eastAsia="en-GB"/>
              </w:rPr>
              <w:t>secondary glazing</w:t>
            </w:r>
            <w:r w:rsidR="00307E02">
              <w:rPr>
                <w:rFonts w:ascii="Arial" w:eastAsia="Times New Roman" w:hAnsi="Arial" w:cs="Arial"/>
                <w:color w:val="000000"/>
                <w:lang w:eastAsia="en-GB"/>
              </w:rPr>
              <w:t>, community events</w:t>
            </w:r>
            <w:r w:rsidR="006A7449">
              <w:rPr>
                <w:rFonts w:ascii="Arial" w:eastAsia="Times New Roman" w:hAnsi="Arial" w:cs="Arial"/>
                <w:color w:val="000000"/>
                <w:lang w:eastAsia="en-GB"/>
              </w:rPr>
              <w:t xml:space="preserve"> &amp; NI increase</w:t>
            </w:r>
          </w:p>
        </w:tc>
      </w:tr>
      <w:tr w:rsidR="00E243E2" w:rsidRPr="00AF2321" w14:paraId="3A883BC9" w14:textId="77777777" w:rsidTr="00655773">
        <w:trPr>
          <w:trHeight w:val="701"/>
        </w:trPr>
        <w:tc>
          <w:tcPr>
            <w:tcW w:w="2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538E542F" w14:textId="79C4A6F0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ACE</w:t>
            </w:r>
          </w:p>
        </w:tc>
        <w:tc>
          <w:tcPr>
            <w:tcW w:w="1145" w:type="dxa"/>
            <w:vAlign w:val="center"/>
          </w:tcPr>
          <w:p w14:paraId="189951A5" w14:textId="057A42CD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0A6DCB">
              <w:rPr>
                <w:rFonts w:ascii="Arial" w:eastAsia="Times New Roman" w:hAnsi="Arial" w:cs="Arial"/>
                <w:color w:val="000000"/>
                <w:lang w:eastAsia="en-GB"/>
              </w:rPr>
              <w:t>94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0A6DCB">
              <w:rPr>
                <w:rFonts w:ascii="Arial" w:eastAsia="Times New Roman" w:hAnsi="Arial" w:cs="Arial"/>
                <w:color w:val="000000"/>
                <w:lang w:eastAsia="en-GB"/>
              </w:rPr>
              <w:t>865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16405E6D" w14:textId="13EB2584" w:rsidR="00E243E2" w:rsidRPr="00AF2321" w:rsidRDefault="00720C23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3B2798">
              <w:rPr>
                <w:rFonts w:ascii="Arial" w:eastAsia="Times New Roman" w:hAnsi="Arial" w:cs="Arial"/>
                <w:color w:val="000000"/>
                <w:lang w:eastAsia="en-GB"/>
              </w:rPr>
              <w:t>104</w:t>
            </w:r>
            <w:r w:rsidR="00115781"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3B2798">
              <w:rPr>
                <w:rFonts w:ascii="Arial" w:eastAsia="Times New Roman" w:hAnsi="Arial" w:cs="Arial"/>
                <w:color w:val="000000"/>
                <w:lang w:eastAsia="en-GB"/>
              </w:rPr>
              <w:t>00</w:t>
            </w:r>
            <w:r w:rsidR="00115781">
              <w:rPr>
                <w:rFonts w:ascii="Arial" w:eastAsia="Times New Roman" w:hAnsi="Arial" w:cs="Arial"/>
                <w:color w:val="000000"/>
                <w:lang w:eastAsia="en-GB"/>
              </w:rPr>
              <w:t>5</w:t>
            </w:r>
          </w:p>
        </w:tc>
        <w:tc>
          <w:tcPr>
            <w:tcW w:w="4525" w:type="dxa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65EFC5E8" w14:textId="397887F1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Expenditure offset against cemetery income</w:t>
            </w:r>
            <w:r w:rsidR="00720C23">
              <w:rPr>
                <w:rFonts w:ascii="Arial" w:eastAsia="Times New Roman" w:hAnsi="Arial" w:cs="Arial"/>
                <w:color w:val="000000"/>
                <w:lang w:eastAsia="en-GB"/>
              </w:rPr>
              <w:t xml:space="preserve">, increased costs for </w:t>
            </w:r>
            <w:r w:rsidR="00C27120">
              <w:rPr>
                <w:rFonts w:ascii="Arial" w:eastAsia="Times New Roman" w:hAnsi="Arial" w:cs="Arial"/>
                <w:color w:val="000000"/>
                <w:lang w:eastAsia="en-GB"/>
              </w:rPr>
              <w:t>public toilets cleaning &amp; events company hire</w:t>
            </w:r>
          </w:p>
        </w:tc>
      </w:tr>
      <w:tr w:rsidR="00E243E2" w:rsidRPr="00AF2321" w14:paraId="419E83E4" w14:textId="77777777" w:rsidTr="00655773">
        <w:trPr>
          <w:trHeight w:val="1002"/>
        </w:trPr>
        <w:tc>
          <w:tcPr>
            <w:tcW w:w="2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76A5415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Queen's Hall</w:t>
            </w:r>
          </w:p>
        </w:tc>
        <w:tc>
          <w:tcPr>
            <w:tcW w:w="1145" w:type="dxa"/>
            <w:vAlign w:val="center"/>
          </w:tcPr>
          <w:p w14:paraId="66B07287" w14:textId="61F1F6C2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0A6DCB">
              <w:rPr>
                <w:rFonts w:ascii="Arial" w:eastAsia="Times New Roman" w:hAnsi="Arial" w:cs="Arial"/>
                <w:color w:val="000000"/>
                <w:lang w:eastAsia="en-GB"/>
              </w:rPr>
              <w:t>67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0A6DCB">
              <w:rPr>
                <w:rFonts w:ascii="Arial" w:eastAsia="Times New Roman" w:hAnsi="Arial" w:cs="Arial"/>
                <w:color w:val="000000"/>
                <w:lang w:eastAsia="en-GB"/>
              </w:rPr>
              <w:t>1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50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652856BC" w14:textId="0DF11065" w:rsidR="00E243E2" w:rsidRPr="00AF2321" w:rsidRDefault="008708F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B811F0">
              <w:rPr>
                <w:rFonts w:ascii="Arial" w:eastAsia="Times New Roman" w:hAnsi="Arial" w:cs="Arial"/>
                <w:color w:val="000000"/>
                <w:lang w:eastAsia="en-GB"/>
              </w:rPr>
              <w:t>70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,450</w:t>
            </w:r>
          </w:p>
        </w:tc>
        <w:tc>
          <w:tcPr>
            <w:tcW w:w="4525" w:type="dxa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70066D5D" w14:textId="718FDEAE" w:rsidR="00E243E2" w:rsidRPr="00AF2321" w:rsidRDefault="008708F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 xml:space="preserve">Reduced income realised, </w:t>
            </w:r>
            <w:r w:rsidR="00231305">
              <w:rPr>
                <w:rFonts w:ascii="Arial" w:eastAsia="Times New Roman" w:hAnsi="Arial" w:cs="Arial"/>
                <w:color w:val="000000"/>
                <w:lang w:eastAsia="en-GB"/>
              </w:rPr>
              <w:t>i</w:t>
            </w:r>
            <w:r w:rsidR="00E243E2">
              <w:rPr>
                <w:rFonts w:ascii="Arial" w:eastAsia="Times New Roman" w:hAnsi="Arial" w:cs="Arial"/>
                <w:color w:val="000000"/>
                <w:lang w:eastAsia="en-GB"/>
              </w:rPr>
              <w:t xml:space="preserve">ncrease in utilities, </w:t>
            </w:r>
            <w:r w:rsidR="00C369E9">
              <w:rPr>
                <w:rFonts w:ascii="Arial" w:eastAsia="Times New Roman" w:hAnsi="Arial" w:cs="Arial"/>
                <w:color w:val="000000"/>
                <w:lang w:eastAsia="en-GB"/>
              </w:rPr>
              <w:t>mainten</w:t>
            </w:r>
            <w:r w:rsidR="000E4C6A">
              <w:rPr>
                <w:rFonts w:ascii="Arial" w:eastAsia="Times New Roman" w:hAnsi="Arial" w:cs="Arial"/>
                <w:color w:val="000000"/>
                <w:lang w:eastAsia="en-GB"/>
              </w:rPr>
              <w:t xml:space="preserve">ance, </w:t>
            </w:r>
            <w:r w:rsidR="00231305">
              <w:rPr>
                <w:rFonts w:ascii="Arial" w:eastAsia="Times New Roman" w:hAnsi="Arial" w:cs="Arial"/>
                <w:color w:val="000000"/>
                <w:lang w:eastAsia="en-GB"/>
              </w:rPr>
              <w:t xml:space="preserve">final major phases for </w:t>
            </w:r>
            <w:r w:rsidR="00E243E2">
              <w:rPr>
                <w:rFonts w:ascii="Arial" w:eastAsia="Times New Roman" w:hAnsi="Arial" w:cs="Arial"/>
                <w:color w:val="000000"/>
                <w:lang w:eastAsia="en-GB"/>
              </w:rPr>
              <w:t>Angela Fox Nature Garden</w:t>
            </w:r>
          </w:p>
        </w:tc>
      </w:tr>
      <w:tr w:rsidR="00E243E2" w:rsidRPr="00AF2321" w14:paraId="0AB478BE" w14:textId="77777777" w:rsidTr="00655773">
        <w:trPr>
          <w:trHeight w:val="927"/>
        </w:trPr>
        <w:tc>
          <w:tcPr>
            <w:tcW w:w="2567" w:type="dxa"/>
            <w:tcBorders>
              <w:lef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936AC73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Cuckfield Village Hall</w:t>
            </w:r>
          </w:p>
        </w:tc>
        <w:tc>
          <w:tcPr>
            <w:tcW w:w="1145" w:type="dxa"/>
            <w:vAlign w:val="center"/>
          </w:tcPr>
          <w:p w14:paraId="31C01E67" w14:textId="7F93EB06" w:rsidR="00E243E2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AD5D38">
              <w:rPr>
                <w:rFonts w:ascii="Arial" w:eastAsia="Times New Roman" w:hAnsi="Arial" w:cs="Arial"/>
                <w:color w:val="000000"/>
                <w:lang w:eastAsia="en-GB"/>
              </w:rPr>
              <w:t>34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,800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4182A3D3" w14:textId="79CAB5A1" w:rsidR="00E243E2" w:rsidRPr="00AF2321" w:rsidRDefault="00DE213D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B57727">
              <w:rPr>
                <w:rFonts w:ascii="Arial" w:eastAsia="Times New Roman" w:hAnsi="Arial" w:cs="Arial"/>
                <w:color w:val="000000"/>
                <w:lang w:eastAsia="en-GB"/>
              </w:rPr>
              <w:t>32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6843E1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00</w:t>
            </w:r>
          </w:p>
        </w:tc>
        <w:tc>
          <w:tcPr>
            <w:tcW w:w="4525" w:type="dxa"/>
            <w:tcBorders>
              <w:right w:val="single" w:sz="18" w:space="0" w:color="auto"/>
            </w:tcBorders>
            <w:shd w:val="clear" w:color="auto" w:fill="auto"/>
            <w:vAlign w:val="center"/>
            <w:hideMark/>
          </w:tcPr>
          <w:p w14:paraId="1298CB1B" w14:textId="76447738" w:rsidR="00E243E2" w:rsidRPr="00AF2321" w:rsidRDefault="00DE213D" w:rsidP="00E243E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Increased utility costs</w:t>
            </w:r>
            <w:r w:rsidR="004F14B5">
              <w:rPr>
                <w:rFonts w:ascii="Arial" w:eastAsia="Times New Roman" w:hAnsi="Arial" w:cs="Arial"/>
                <w:color w:val="000000"/>
                <w:lang w:eastAsia="en-GB"/>
              </w:rPr>
              <w:t>, maintenance</w:t>
            </w:r>
            <w:r w:rsidR="001940D3">
              <w:rPr>
                <w:rFonts w:ascii="Arial" w:eastAsia="Times New Roman" w:hAnsi="Arial" w:cs="Arial"/>
                <w:color w:val="000000"/>
                <w:lang w:eastAsia="en-GB"/>
              </w:rPr>
              <w:t>, electrical</w:t>
            </w:r>
            <w:r w:rsidR="004F14B5">
              <w:rPr>
                <w:rFonts w:ascii="Arial" w:eastAsia="Times New Roman" w:hAnsi="Arial" w:cs="Arial"/>
                <w:color w:val="000000"/>
                <w:lang w:eastAsia="en-GB"/>
              </w:rPr>
              <w:t xml:space="preserve"> repairs</w:t>
            </w:r>
            <w:r w:rsidR="00A04D91">
              <w:rPr>
                <w:rFonts w:ascii="Arial" w:eastAsia="Times New Roman" w:hAnsi="Arial" w:cs="Arial"/>
                <w:color w:val="000000"/>
                <w:lang w:eastAsia="en-GB"/>
              </w:rPr>
              <w:t xml:space="preserve"> &amp; </w:t>
            </w:r>
            <w:r w:rsidR="00C853DC">
              <w:rPr>
                <w:rFonts w:ascii="Arial" w:eastAsia="Times New Roman" w:hAnsi="Arial" w:cs="Arial"/>
                <w:color w:val="000000"/>
                <w:lang w:eastAsia="en-GB"/>
              </w:rPr>
              <w:t xml:space="preserve">building </w:t>
            </w:r>
            <w:r w:rsidR="00A04D91">
              <w:rPr>
                <w:rFonts w:ascii="Arial" w:eastAsia="Times New Roman" w:hAnsi="Arial" w:cs="Arial"/>
                <w:color w:val="000000"/>
                <w:lang w:eastAsia="en-GB"/>
              </w:rPr>
              <w:t>refurbishment</w:t>
            </w:r>
          </w:p>
        </w:tc>
      </w:tr>
      <w:tr w:rsidR="00E243E2" w:rsidRPr="00AF2321" w14:paraId="6A0AA752" w14:textId="77777777" w:rsidTr="00655773">
        <w:trPr>
          <w:trHeight w:val="612"/>
        </w:trPr>
        <w:tc>
          <w:tcPr>
            <w:tcW w:w="256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1FC21F3" w14:textId="77777777" w:rsidR="00E243E2" w:rsidRPr="00AF2321" w:rsidRDefault="00E243E2" w:rsidP="00E243E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Total</w:t>
            </w:r>
          </w:p>
        </w:tc>
        <w:tc>
          <w:tcPr>
            <w:tcW w:w="1145" w:type="dxa"/>
            <w:tcBorders>
              <w:bottom w:val="single" w:sz="18" w:space="0" w:color="auto"/>
            </w:tcBorders>
            <w:vAlign w:val="center"/>
          </w:tcPr>
          <w:p w14:paraId="301C79A5" w14:textId="2A702013" w:rsidR="00E243E2" w:rsidRPr="00AF2321" w:rsidRDefault="00E243E2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£</w:t>
            </w:r>
            <w:r w:rsidR="00AD5D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452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,5</w:t>
            </w:r>
            <w:r w:rsidR="00AD5D38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1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4</w:t>
            </w:r>
          </w:p>
        </w:tc>
        <w:tc>
          <w:tcPr>
            <w:tcW w:w="1134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10AF1416" w14:textId="31270223" w:rsidR="00E243E2" w:rsidRPr="00AF2321" w:rsidRDefault="00184BFC" w:rsidP="00E243E2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£</w:t>
            </w:r>
            <w:r w:rsidR="006B726E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465,034</w:t>
            </w:r>
          </w:p>
        </w:tc>
        <w:tc>
          <w:tcPr>
            <w:tcW w:w="4525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1A953B24" w14:textId="32E55029" w:rsidR="00E243E2" w:rsidRPr="002853B9" w:rsidRDefault="007D353E" w:rsidP="00F148D4">
            <w:pPr>
              <w:spacing w:after="0" w:line="240" w:lineRule="auto"/>
              <w:jc w:val="both"/>
              <w:rPr>
                <w:rFonts w:ascii="Arial" w:eastAsia="Times New Roman" w:hAnsi="Arial" w:cs="Arial"/>
                <w:i/>
                <w:iCs/>
                <w:color w:val="FFFFFF" w:themeColor="background1"/>
                <w:lang w:eastAsia="en-GB"/>
              </w:rPr>
            </w:pPr>
            <w:r w:rsidRPr="002853B9">
              <w:rPr>
                <w:rFonts w:ascii="Arial" w:eastAsia="Times New Roman" w:hAnsi="Arial" w:cs="Arial"/>
                <w:i/>
                <w:iCs/>
                <w:lang w:eastAsia="en-GB"/>
              </w:rPr>
              <w:t>(increa</w:t>
            </w:r>
            <w:r w:rsidR="002853B9" w:rsidRPr="002853B9">
              <w:rPr>
                <w:rFonts w:ascii="Arial" w:eastAsia="Times New Roman" w:hAnsi="Arial" w:cs="Arial"/>
                <w:i/>
                <w:iCs/>
                <w:lang w:eastAsia="en-GB"/>
              </w:rPr>
              <w:t>se of £12,520 against last year)</w:t>
            </w:r>
          </w:p>
        </w:tc>
      </w:tr>
    </w:tbl>
    <w:p w14:paraId="6BBE3301" w14:textId="77777777" w:rsidR="00D33C07" w:rsidRPr="00AF2321" w:rsidRDefault="00D33C07" w:rsidP="00AF2321">
      <w:pPr>
        <w:spacing w:after="0"/>
        <w:rPr>
          <w:rFonts w:ascii="Arial" w:hAnsi="Arial" w:cs="Arial"/>
        </w:rPr>
      </w:pPr>
    </w:p>
    <w:tbl>
      <w:tblPr>
        <w:tblW w:w="7764" w:type="dxa"/>
        <w:tblInd w:w="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003"/>
        <w:gridCol w:w="1587"/>
        <w:gridCol w:w="1587"/>
        <w:gridCol w:w="1587"/>
      </w:tblGrid>
      <w:tr w:rsidR="002E4C7B" w:rsidRPr="002E4C7B" w14:paraId="0424C68D" w14:textId="77777777" w:rsidTr="00C143DE">
        <w:trPr>
          <w:trHeight w:val="492"/>
        </w:trPr>
        <w:tc>
          <w:tcPr>
            <w:tcW w:w="3003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AB7A758" w14:textId="16360C1D" w:rsidR="009342B5" w:rsidRPr="002E4C7B" w:rsidRDefault="00287091" w:rsidP="009342B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Comparison</w:t>
            </w:r>
          </w:p>
        </w:tc>
        <w:tc>
          <w:tcPr>
            <w:tcW w:w="158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F194C2" w14:textId="7BBD23AF" w:rsidR="009342B5" w:rsidRPr="002E4C7B" w:rsidRDefault="00F000C7" w:rsidP="009342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2024-25</w:t>
            </w:r>
          </w:p>
        </w:tc>
        <w:tc>
          <w:tcPr>
            <w:tcW w:w="158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62FC2AE" w14:textId="73FC9A4C" w:rsidR="009342B5" w:rsidRPr="002E4C7B" w:rsidRDefault="001302F7" w:rsidP="009342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202</w:t>
            </w:r>
            <w:r w:rsidR="00F000C7">
              <w:rPr>
                <w:rFonts w:ascii="Arial" w:eastAsia="Times New Roman" w:hAnsi="Arial" w:cs="Arial"/>
                <w:b/>
                <w:bCs/>
                <w:lang w:eastAsia="en-GB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-2</w:t>
            </w:r>
            <w:r w:rsidR="00F000C7">
              <w:rPr>
                <w:rFonts w:ascii="Arial" w:eastAsia="Times New Roman" w:hAnsi="Arial" w:cs="Arial"/>
                <w:b/>
                <w:bCs/>
                <w:lang w:eastAsia="en-GB"/>
              </w:rPr>
              <w:t>6</w:t>
            </w:r>
          </w:p>
        </w:tc>
        <w:tc>
          <w:tcPr>
            <w:tcW w:w="1587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34E07146" w14:textId="03871E7A" w:rsidR="009342B5" w:rsidRPr="002E4C7B" w:rsidRDefault="001302F7" w:rsidP="009342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202</w:t>
            </w:r>
            <w:r w:rsidR="008256E5">
              <w:rPr>
                <w:rFonts w:ascii="Arial" w:eastAsia="Times New Roman" w:hAnsi="Arial" w:cs="Arial"/>
                <w:b/>
                <w:bCs/>
                <w:lang w:eastAsia="en-GB"/>
              </w:rPr>
              <w:t>5</w:t>
            </w:r>
            <w:r>
              <w:rPr>
                <w:rFonts w:ascii="Arial" w:eastAsia="Times New Roman" w:hAnsi="Arial" w:cs="Arial"/>
                <w:b/>
                <w:bCs/>
                <w:lang w:eastAsia="en-GB"/>
              </w:rPr>
              <w:t>-2</w:t>
            </w:r>
            <w:r w:rsidR="008256E5">
              <w:rPr>
                <w:rFonts w:ascii="Arial" w:eastAsia="Times New Roman" w:hAnsi="Arial" w:cs="Arial"/>
                <w:b/>
                <w:bCs/>
                <w:lang w:eastAsia="en-GB"/>
              </w:rPr>
              <w:t>6</w:t>
            </w:r>
          </w:p>
        </w:tc>
      </w:tr>
      <w:tr w:rsidR="00F000C7" w:rsidRPr="00AF2321" w14:paraId="140332F6" w14:textId="77777777" w:rsidTr="00C143DE">
        <w:trPr>
          <w:trHeight w:val="492"/>
        </w:trPr>
        <w:tc>
          <w:tcPr>
            <w:tcW w:w="3003" w:type="dxa"/>
            <w:tcBorders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1E1CF37" w14:textId="53490B1D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Precept</w:t>
            </w:r>
          </w:p>
        </w:tc>
        <w:tc>
          <w:tcPr>
            <w:tcW w:w="158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2C51D23" w14:textId="2391E577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£2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76</w:t>
            </w: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,</w:t>
            </w:r>
            <w:r w:rsidR="007F2002">
              <w:rPr>
                <w:rFonts w:ascii="Arial" w:eastAsia="Times New Roman" w:hAnsi="Arial" w:cs="Arial"/>
                <w:color w:val="000000"/>
                <w:lang w:eastAsia="en-GB"/>
              </w:rPr>
              <w:t>980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.00</w:t>
            </w:r>
          </w:p>
        </w:tc>
        <w:tc>
          <w:tcPr>
            <w:tcW w:w="158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BC8C260" w14:textId="2AD3BF0C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FE0ED1">
              <w:rPr>
                <w:rFonts w:ascii="Arial" w:eastAsia="Times New Roman" w:hAnsi="Arial" w:cs="Arial"/>
                <w:color w:val="000000"/>
                <w:lang w:eastAsia="en-GB"/>
              </w:rPr>
              <w:t>288,0</w:t>
            </w:r>
            <w:r w:rsidR="00EA40E0">
              <w:rPr>
                <w:rFonts w:ascii="Arial" w:eastAsia="Times New Roman" w:hAnsi="Arial" w:cs="Arial"/>
                <w:color w:val="000000"/>
                <w:lang w:eastAsia="en-GB"/>
              </w:rPr>
              <w:t>60</w:t>
            </w:r>
            <w:r w:rsidR="00FE0ED1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="00EA40E0">
              <w:rPr>
                <w:rFonts w:ascii="Arial" w:eastAsia="Times New Roman" w:hAnsi="Arial" w:cs="Arial"/>
                <w:color w:val="000000"/>
                <w:lang w:eastAsia="en-GB"/>
              </w:rPr>
              <w:t>00</w:t>
            </w:r>
          </w:p>
        </w:tc>
        <w:tc>
          <w:tcPr>
            <w:tcW w:w="1587" w:type="dxa"/>
            <w:tcBorders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6C16AB4B" w14:textId="174E63D3" w:rsidR="00F000C7" w:rsidRPr="00AF2321" w:rsidRDefault="00153D2D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£</w:t>
            </w:r>
            <w:r w:rsidR="00DE378F">
              <w:rPr>
                <w:rFonts w:ascii="Arial" w:eastAsia="Times New Roman" w:hAnsi="Arial" w:cs="Arial"/>
                <w:color w:val="000000"/>
                <w:lang w:eastAsia="en-GB"/>
              </w:rPr>
              <w:t>288</w:t>
            </w:r>
            <w:r w:rsidR="00D5229C">
              <w:rPr>
                <w:rFonts w:ascii="Arial" w:eastAsia="Times New Roman" w:hAnsi="Arial" w:cs="Arial"/>
                <w:color w:val="000000"/>
                <w:lang w:eastAsia="en-GB"/>
              </w:rPr>
              <w:t>,0</w:t>
            </w:r>
            <w:r w:rsidR="00DC461E">
              <w:rPr>
                <w:rFonts w:ascii="Arial" w:eastAsia="Times New Roman" w:hAnsi="Arial" w:cs="Arial"/>
                <w:color w:val="000000"/>
                <w:lang w:eastAsia="en-GB"/>
              </w:rPr>
              <w:t>60</w:t>
            </w:r>
            <w:r w:rsidR="00D5229C">
              <w:rPr>
                <w:rFonts w:ascii="Arial" w:eastAsia="Times New Roman" w:hAnsi="Arial" w:cs="Arial"/>
                <w:color w:val="000000"/>
                <w:lang w:eastAsia="en-GB"/>
              </w:rPr>
              <w:t>.</w:t>
            </w:r>
            <w:r w:rsidR="00DC461E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  <w:r w:rsidR="00D5229C">
              <w:rPr>
                <w:rFonts w:ascii="Arial" w:eastAsia="Times New Roman" w:hAnsi="Arial" w:cs="Arial"/>
                <w:color w:val="000000"/>
                <w:lang w:eastAsia="en-GB"/>
              </w:rPr>
              <w:t>0</w:t>
            </w:r>
          </w:p>
        </w:tc>
      </w:tr>
      <w:tr w:rsidR="00F000C7" w:rsidRPr="00AF2321" w14:paraId="7844313F" w14:textId="77777777" w:rsidTr="00C143DE">
        <w:trPr>
          <w:trHeight w:val="492"/>
        </w:trPr>
        <w:tc>
          <w:tcPr>
            <w:tcW w:w="30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9C6C675" w14:textId="77777777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Tax Base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4543C3D6" w14:textId="51C8D46D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color w:val="000000"/>
                <w:lang w:eastAsia="en-GB"/>
              </w:rPr>
              <w:t>1,</w:t>
            </w:r>
            <w:r>
              <w:rPr>
                <w:rFonts w:ascii="Arial" w:eastAsia="Times New Roman" w:hAnsi="Arial" w:cs="Arial"/>
                <w:color w:val="000000"/>
                <w:lang w:eastAsia="en-GB"/>
              </w:rPr>
              <w:t>696.3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7526B3D" w14:textId="64F08E81" w:rsidR="00F000C7" w:rsidRPr="00AF2321" w:rsidRDefault="001E1BEB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1,718.9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9115007" w14:textId="2F8FA5DC" w:rsidR="00F000C7" w:rsidRPr="00AF2321" w:rsidRDefault="00510C9F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1,718.9</w:t>
            </w:r>
          </w:p>
        </w:tc>
      </w:tr>
      <w:tr w:rsidR="00F000C7" w:rsidRPr="00AF2321" w14:paraId="72F9762B" w14:textId="77777777" w:rsidTr="00C143DE">
        <w:trPr>
          <w:trHeight w:val="492"/>
        </w:trPr>
        <w:tc>
          <w:tcPr>
            <w:tcW w:w="30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B22274F" w14:textId="77777777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Average Band D Cost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0D0E4DF5" w14:textId="2DA76203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£1</w:t>
            </w:r>
            <w:r>
              <w:rPr>
                <w:rFonts w:ascii="Arial" w:eastAsia="Times New Roman" w:hAnsi="Arial" w:cs="Arial"/>
                <w:bCs/>
                <w:lang w:eastAsia="en-GB"/>
              </w:rPr>
              <w:t>6</w:t>
            </w:r>
            <w:r w:rsidR="00AA0CA2">
              <w:rPr>
                <w:rFonts w:ascii="Arial" w:eastAsia="Times New Roman" w:hAnsi="Arial" w:cs="Arial"/>
                <w:bCs/>
                <w:lang w:eastAsia="en-GB"/>
              </w:rPr>
              <w:t>3</w:t>
            </w:r>
            <w:r w:rsidRPr="00AF2321">
              <w:rPr>
                <w:rFonts w:ascii="Arial" w:eastAsia="Times New Roman" w:hAnsi="Arial" w:cs="Arial"/>
                <w:bCs/>
                <w:lang w:eastAsia="en-GB"/>
              </w:rPr>
              <w:t>.</w:t>
            </w:r>
            <w:r w:rsidR="00AA0CA2">
              <w:rPr>
                <w:rFonts w:ascii="Arial" w:eastAsia="Times New Roman" w:hAnsi="Arial" w:cs="Arial"/>
                <w:bCs/>
                <w:lang w:eastAsia="en-GB"/>
              </w:rPr>
              <w:t>28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65A8A30" w14:textId="417C0D5B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</w:t>
            </w:r>
            <w:r w:rsidR="00762845">
              <w:rPr>
                <w:rFonts w:ascii="Arial" w:eastAsia="Times New Roman" w:hAnsi="Arial" w:cs="Arial"/>
                <w:bCs/>
                <w:lang w:eastAsia="en-GB"/>
              </w:rPr>
              <w:t>167.</w:t>
            </w:r>
            <w:r w:rsidR="002D69D3">
              <w:rPr>
                <w:rFonts w:ascii="Arial" w:eastAsia="Times New Roman" w:hAnsi="Arial" w:cs="Arial"/>
                <w:bCs/>
                <w:lang w:eastAsia="en-GB"/>
              </w:rPr>
              <w:t>58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4527C875" w14:textId="3E448562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</w:tr>
      <w:tr w:rsidR="00F000C7" w:rsidRPr="00AF2321" w14:paraId="7E8C729E" w14:textId="77777777" w:rsidTr="00C143DE">
        <w:trPr>
          <w:trHeight w:val="492"/>
        </w:trPr>
        <w:tc>
          <w:tcPr>
            <w:tcW w:w="30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7373A64" w14:textId="77777777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Cost Per Week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D3AC7F" w14:textId="70EDD752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</w:t>
            </w:r>
            <w:r>
              <w:rPr>
                <w:rFonts w:ascii="Arial" w:eastAsia="Times New Roman" w:hAnsi="Arial" w:cs="Arial"/>
                <w:bCs/>
                <w:lang w:eastAsia="en-GB"/>
              </w:rPr>
              <w:t>3.1</w:t>
            </w:r>
            <w:r w:rsidR="00AA0CA2">
              <w:rPr>
                <w:rFonts w:ascii="Arial" w:eastAsia="Times New Roman" w:hAnsi="Arial" w:cs="Arial"/>
                <w:bCs/>
                <w:lang w:eastAsia="en-GB"/>
              </w:rPr>
              <w:t>4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95A7020" w14:textId="5E75AC53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</w:t>
            </w:r>
            <w:r w:rsidR="000934E0">
              <w:rPr>
                <w:rFonts w:ascii="Arial" w:eastAsia="Times New Roman" w:hAnsi="Arial" w:cs="Arial"/>
                <w:bCs/>
                <w:lang w:eastAsia="en-GB"/>
              </w:rPr>
              <w:t>3.22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585D5D1E" w14:textId="65BDCF80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</w:tr>
      <w:tr w:rsidR="00F000C7" w:rsidRPr="00AF2321" w14:paraId="13BD1A85" w14:textId="77777777" w:rsidTr="00C143DE">
        <w:trPr>
          <w:trHeight w:val="492"/>
        </w:trPr>
        <w:tc>
          <w:tcPr>
            <w:tcW w:w="3003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1613A1" w14:textId="77777777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Band D Increase Per Week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F6D55C7" w14:textId="5F60B9A4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</w:t>
            </w:r>
            <w:r>
              <w:rPr>
                <w:rFonts w:ascii="Arial" w:eastAsia="Times New Roman" w:hAnsi="Arial" w:cs="Arial"/>
                <w:bCs/>
                <w:lang w:eastAsia="en-GB"/>
              </w:rPr>
              <w:t>0</w:t>
            </w:r>
            <w:r w:rsidRPr="00AF2321">
              <w:rPr>
                <w:rFonts w:ascii="Arial" w:eastAsia="Times New Roman" w:hAnsi="Arial" w:cs="Arial"/>
                <w:bCs/>
                <w:lang w:eastAsia="en-GB"/>
              </w:rPr>
              <w:t>.</w:t>
            </w:r>
            <w:r>
              <w:rPr>
                <w:rFonts w:ascii="Arial" w:eastAsia="Times New Roman" w:hAnsi="Arial" w:cs="Arial"/>
                <w:bCs/>
                <w:lang w:eastAsia="en-GB"/>
              </w:rPr>
              <w:t>1</w:t>
            </w:r>
            <w:r w:rsidR="00AA0CA2">
              <w:rPr>
                <w:rFonts w:ascii="Arial" w:eastAsia="Times New Roman" w:hAnsi="Arial" w:cs="Arial"/>
                <w:bCs/>
                <w:lang w:eastAsia="en-GB"/>
              </w:rPr>
              <w:t>8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71D0F97" w14:textId="3E6454C7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  <w:r w:rsidRPr="00AF2321">
              <w:rPr>
                <w:rFonts w:ascii="Arial" w:eastAsia="Times New Roman" w:hAnsi="Arial" w:cs="Arial"/>
                <w:bCs/>
                <w:lang w:eastAsia="en-GB"/>
              </w:rPr>
              <w:t>£</w:t>
            </w:r>
            <w:r w:rsidR="002B48D4">
              <w:rPr>
                <w:rFonts w:ascii="Arial" w:eastAsia="Times New Roman" w:hAnsi="Arial" w:cs="Arial"/>
                <w:bCs/>
                <w:lang w:eastAsia="en-GB"/>
              </w:rPr>
              <w:t>0.09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shd w:val="clear" w:color="auto" w:fill="auto"/>
            <w:vAlign w:val="center"/>
          </w:tcPr>
          <w:p w14:paraId="365A7760" w14:textId="3DCE459B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lang w:eastAsia="en-GB"/>
              </w:rPr>
            </w:pPr>
          </w:p>
        </w:tc>
      </w:tr>
      <w:tr w:rsidR="00F000C7" w:rsidRPr="00AF2321" w14:paraId="204D38C9" w14:textId="77777777" w:rsidTr="00C143DE">
        <w:trPr>
          <w:trHeight w:val="492"/>
        </w:trPr>
        <w:tc>
          <w:tcPr>
            <w:tcW w:w="3003" w:type="dxa"/>
            <w:tcBorders>
              <w:top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14:paraId="0BB23F1A" w14:textId="03FE4E3C" w:rsidR="00F000C7" w:rsidRPr="00AF2321" w:rsidRDefault="00F000C7" w:rsidP="00F000C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</w:pPr>
            <w:r w:rsidRPr="00AF2321">
              <w:rPr>
                <w:rFonts w:ascii="Arial" w:eastAsia="Times New Roman" w:hAnsi="Arial" w:cs="Arial"/>
                <w:b/>
                <w:bCs/>
                <w:color w:val="000000"/>
                <w:lang w:eastAsia="en-GB"/>
              </w:rPr>
              <w:t>Percentage Increase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02B6D62" w14:textId="37FD5B00" w:rsidR="00F000C7" w:rsidRPr="00AF2321" w:rsidRDefault="00AA0CA2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6</w:t>
            </w:r>
            <w:r w:rsidR="00F000C7" w:rsidRPr="00AF2321">
              <w:rPr>
                <w:rFonts w:ascii="Arial" w:eastAsia="Times New Roman" w:hAnsi="Arial" w:cs="Arial"/>
                <w:color w:val="000000"/>
                <w:lang w:eastAsia="en-GB"/>
              </w:rPr>
              <w:t>%</w:t>
            </w:r>
            <w:r w:rsidR="00F000C7">
              <w:rPr>
                <w:rFonts w:ascii="Arial" w:eastAsia="Times New Roman" w:hAnsi="Arial" w:cs="Arial"/>
                <w:color w:val="000000"/>
                <w:lang w:eastAsia="en-GB"/>
              </w:rPr>
              <w:t>*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D4C6A61" w14:textId="4F192975" w:rsidR="00F000C7" w:rsidRDefault="002D69D3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  <w:r>
              <w:rPr>
                <w:rFonts w:ascii="Arial" w:eastAsia="Times New Roman" w:hAnsi="Arial" w:cs="Arial"/>
                <w:color w:val="000000"/>
                <w:lang w:eastAsia="en-GB"/>
              </w:rPr>
              <w:t>4</w:t>
            </w:r>
            <w:r w:rsidR="00F000C7" w:rsidRPr="00AF2321">
              <w:rPr>
                <w:rFonts w:ascii="Arial" w:eastAsia="Times New Roman" w:hAnsi="Arial" w:cs="Arial"/>
                <w:color w:val="000000"/>
                <w:lang w:eastAsia="en-GB"/>
              </w:rPr>
              <w:t>%</w:t>
            </w:r>
            <w:r w:rsidR="00F000C7">
              <w:rPr>
                <w:rFonts w:ascii="Arial" w:eastAsia="Times New Roman" w:hAnsi="Arial" w:cs="Arial"/>
                <w:color w:val="000000"/>
                <w:lang w:eastAsia="en-GB"/>
              </w:rPr>
              <w:t>*</w:t>
            </w:r>
          </w:p>
        </w:tc>
        <w:tc>
          <w:tcPr>
            <w:tcW w:w="1587" w:type="dxa"/>
            <w:tcBorders>
              <w:top w:val="single" w:sz="2" w:space="0" w:color="auto"/>
              <w:left w:val="single" w:sz="2" w:space="0" w:color="auto"/>
            </w:tcBorders>
            <w:shd w:val="clear" w:color="auto" w:fill="auto"/>
            <w:vAlign w:val="center"/>
          </w:tcPr>
          <w:p w14:paraId="2D10377F" w14:textId="2D511890" w:rsidR="00F000C7" w:rsidRPr="00AF2321" w:rsidRDefault="00F000C7" w:rsidP="00F000C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14:paraId="757F42F8" w14:textId="4C0D3238" w:rsidR="003D57A3" w:rsidRDefault="008276C1" w:rsidP="000E67ED">
      <w:pPr>
        <w:spacing w:before="120" w:after="0"/>
        <w:rPr>
          <w:rFonts w:ascii="Arial" w:hAnsi="Arial" w:cs="Arial"/>
        </w:rPr>
      </w:pPr>
      <w:r w:rsidRPr="004C2578">
        <w:rPr>
          <w:rFonts w:ascii="Arial" w:hAnsi="Arial" w:cs="Arial"/>
        </w:rPr>
        <w:t>*</w:t>
      </w:r>
      <w:r w:rsidR="006359C5" w:rsidRPr="004C2578">
        <w:rPr>
          <w:rFonts w:ascii="Arial" w:hAnsi="Arial" w:cs="Arial"/>
        </w:rPr>
        <w:t xml:space="preserve"> </w:t>
      </w:r>
      <w:r w:rsidRPr="004C2578">
        <w:rPr>
          <w:rFonts w:ascii="Arial" w:hAnsi="Arial" w:cs="Arial"/>
        </w:rPr>
        <w:t>This</w:t>
      </w:r>
      <w:r w:rsidR="000E67ED">
        <w:rPr>
          <w:rFonts w:ascii="Arial" w:hAnsi="Arial" w:cs="Arial"/>
        </w:rPr>
        <w:t xml:space="preserve"> increase </w:t>
      </w:r>
      <w:r w:rsidR="009B592B">
        <w:rPr>
          <w:rFonts w:ascii="Arial" w:hAnsi="Arial" w:cs="Arial"/>
        </w:rPr>
        <w:t xml:space="preserve">is calculated using the </w:t>
      </w:r>
      <w:r w:rsidR="000E67ED">
        <w:rPr>
          <w:rFonts w:ascii="Arial" w:hAnsi="Arial" w:cs="Arial"/>
        </w:rPr>
        <w:t>increased tax base</w:t>
      </w:r>
      <w:r w:rsidR="00DE4259" w:rsidRPr="004C2578">
        <w:rPr>
          <w:rFonts w:ascii="Arial" w:hAnsi="Arial" w:cs="Arial"/>
        </w:rPr>
        <w:t xml:space="preserve"> for 202</w:t>
      </w:r>
      <w:r w:rsidR="002D69D3">
        <w:rPr>
          <w:rFonts w:ascii="Arial" w:hAnsi="Arial" w:cs="Arial"/>
        </w:rPr>
        <w:t>5</w:t>
      </w:r>
      <w:r w:rsidR="00DE4259" w:rsidRPr="004C2578">
        <w:rPr>
          <w:rFonts w:ascii="Arial" w:hAnsi="Arial" w:cs="Arial"/>
        </w:rPr>
        <w:t>-2</w:t>
      </w:r>
      <w:r w:rsidR="002D69D3">
        <w:rPr>
          <w:rFonts w:ascii="Arial" w:hAnsi="Arial" w:cs="Arial"/>
        </w:rPr>
        <w:t>6</w:t>
      </w:r>
      <w:r w:rsidR="00DE4259" w:rsidRPr="004C2578">
        <w:rPr>
          <w:rFonts w:ascii="Arial" w:hAnsi="Arial" w:cs="Arial"/>
        </w:rPr>
        <w:t>.</w:t>
      </w:r>
    </w:p>
    <w:sectPr w:rsidR="003D57A3" w:rsidSect="00AE2937">
      <w:headerReference w:type="default" r:id="rId9"/>
      <w:pgSz w:w="11906" w:h="16838"/>
      <w:pgMar w:top="1247" w:right="1440" w:bottom="102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13449E" w14:textId="77777777" w:rsidR="00C45192" w:rsidRDefault="00C45192" w:rsidP="00FF0D09">
      <w:pPr>
        <w:spacing w:after="0" w:line="240" w:lineRule="auto"/>
      </w:pPr>
      <w:r>
        <w:separator/>
      </w:r>
    </w:p>
  </w:endnote>
  <w:endnote w:type="continuationSeparator" w:id="0">
    <w:p w14:paraId="118E1B44" w14:textId="77777777" w:rsidR="00C45192" w:rsidRDefault="00C45192" w:rsidP="00FF0D09">
      <w:pPr>
        <w:spacing w:after="0" w:line="240" w:lineRule="auto"/>
      </w:pPr>
      <w:r>
        <w:continuationSeparator/>
      </w:r>
    </w:p>
  </w:endnote>
  <w:endnote w:type="continuationNotice" w:id="1">
    <w:p w14:paraId="2FF83ACC" w14:textId="77777777" w:rsidR="00C45192" w:rsidRDefault="00C451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A0B73" w14:textId="77777777" w:rsidR="00C45192" w:rsidRDefault="00C45192" w:rsidP="00FF0D09">
      <w:pPr>
        <w:spacing w:after="0" w:line="240" w:lineRule="auto"/>
      </w:pPr>
      <w:r>
        <w:separator/>
      </w:r>
    </w:p>
  </w:footnote>
  <w:footnote w:type="continuationSeparator" w:id="0">
    <w:p w14:paraId="63209A8D" w14:textId="77777777" w:rsidR="00C45192" w:rsidRDefault="00C45192" w:rsidP="00FF0D09">
      <w:pPr>
        <w:spacing w:after="0" w:line="240" w:lineRule="auto"/>
      </w:pPr>
      <w:r>
        <w:continuationSeparator/>
      </w:r>
    </w:p>
  </w:footnote>
  <w:footnote w:type="continuationNotice" w:id="1">
    <w:p w14:paraId="4E618B92" w14:textId="77777777" w:rsidR="00C45192" w:rsidRDefault="00C451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AAF8C" w14:textId="77777777" w:rsidR="00FF0D09" w:rsidRPr="00195D01" w:rsidRDefault="00FF0D09" w:rsidP="00FF0D09">
    <w:pPr>
      <w:jc w:val="right"/>
      <w:rPr>
        <w:rFonts w:ascii="Arial" w:hAnsi="Arial" w:cs="Arial"/>
        <w:b/>
        <w:bCs/>
        <w:sz w:val="20"/>
        <w:szCs w:val="32"/>
      </w:rPr>
    </w:pPr>
    <w:r w:rsidRPr="00195D0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387EF8E8" wp14:editId="1480812B">
          <wp:simplePos x="0" y="0"/>
          <wp:positionH relativeFrom="column">
            <wp:posOffset>33020</wp:posOffset>
          </wp:positionH>
          <wp:positionV relativeFrom="paragraph">
            <wp:posOffset>17780</wp:posOffset>
          </wp:positionV>
          <wp:extent cx="1727835" cy="1727835"/>
          <wp:effectExtent l="0" t="0" r="5715" b="5715"/>
          <wp:wrapSquare wrapText="bothSides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835" cy="1727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5D01">
      <w:rPr>
        <w:rFonts w:ascii="Arial" w:hAnsi="Arial" w:cs="Arial"/>
        <w:bCs/>
        <w:sz w:val="20"/>
        <w:szCs w:val="32"/>
      </w:rPr>
      <w:t>The Queen’s Hall</w:t>
    </w:r>
    <w:r w:rsidRPr="00195D01">
      <w:rPr>
        <w:rFonts w:ascii="Arial" w:hAnsi="Arial" w:cs="Arial"/>
        <w:b/>
        <w:bCs/>
        <w:sz w:val="20"/>
        <w:szCs w:val="32"/>
      </w:rPr>
      <w:br/>
    </w:r>
    <w:r w:rsidRPr="00195D01">
      <w:rPr>
        <w:rFonts w:ascii="Arial" w:hAnsi="Arial" w:cs="Arial"/>
        <w:bCs/>
        <w:sz w:val="20"/>
        <w:szCs w:val="32"/>
      </w:rPr>
      <w:t>High Street</w:t>
    </w:r>
    <w:r w:rsidRPr="00195D01">
      <w:rPr>
        <w:rFonts w:ascii="Arial" w:hAnsi="Arial" w:cs="Arial"/>
        <w:b/>
        <w:bCs/>
        <w:sz w:val="20"/>
        <w:szCs w:val="32"/>
      </w:rPr>
      <w:br/>
    </w:r>
    <w:r w:rsidRPr="00195D01">
      <w:rPr>
        <w:rFonts w:ascii="Arial" w:hAnsi="Arial" w:cs="Arial"/>
        <w:bCs/>
        <w:sz w:val="20"/>
        <w:szCs w:val="32"/>
      </w:rPr>
      <w:t>Cuckfield</w:t>
    </w:r>
    <w:r w:rsidRPr="00195D01">
      <w:rPr>
        <w:rFonts w:ascii="Arial" w:hAnsi="Arial" w:cs="Arial"/>
        <w:b/>
        <w:bCs/>
        <w:sz w:val="20"/>
        <w:szCs w:val="32"/>
      </w:rPr>
      <w:br/>
    </w:r>
    <w:r w:rsidRPr="00195D01">
      <w:rPr>
        <w:rFonts w:ascii="Arial" w:hAnsi="Arial" w:cs="Arial"/>
        <w:bCs/>
        <w:sz w:val="20"/>
        <w:szCs w:val="32"/>
      </w:rPr>
      <w:t>West Sussex</w:t>
    </w:r>
    <w:r w:rsidRPr="00195D01">
      <w:rPr>
        <w:rFonts w:ascii="Arial" w:hAnsi="Arial" w:cs="Arial"/>
        <w:b/>
        <w:bCs/>
        <w:sz w:val="20"/>
        <w:szCs w:val="32"/>
      </w:rPr>
      <w:br/>
    </w:r>
    <w:r w:rsidRPr="00195D01">
      <w:rPr>
        <w:rFonts w:ascii="Arial" w:hAnsi="Arial" w:cs="Arial"/>
        <w:bCs/>
        <w:sz w:val="20"/>
        <w:szCs w:val="32"/>
      </w:rPr>
      <w:t>RH17 5EL</w:t>
    </w:r>
  </w:p>
  <w:p w14:paraId="727D67D8" w14:textId="77777777" w:rsidR="00FF0D09" w:rsidRPr="00195D01" w:rsidRDefault="00FF0D09" w:rsidP="00FF0D09">
    <w:pPr>
      <w:jc w:val="right"/>
      <w:rPr>
        <w:rFonts w:ascii="Arial" w:hAnsi="Arial" w:cs="Arial"/>
        <w:bCs/>
        <w:sz w:val="20"/>
        <w:szCs w:val="32"/>
      </w:rPr>
    </w:pPr>
    <w:r w:rsidRPr="00195D01">
      <w:rPr>
        <w:rFonts w:ascii="Arial" w:hAnsi="Arial" w:cs="Arial"/>
        <w:bCs/>
        <w:sz w:val="20"/>
        <w:szCs w:val="32"/>
      </w:rPr>
      <w:t>01444 451610</w:t>
    </w:r>
    <w:r w:rsidRPr="00195D01">
      <w:rPr>
        <w:rFonts w:ascii="Arial" w:hAnsi="Arial" w:cs="Arial"/>
        <w:b/>
        <w:bCs/>
        <w:sz w:val="20"/>
        <w:szCs w:val="32"/>
      </w:rPr>
      <w:br/>
    </w:r>
    <w:r w:rsidRPr="00195D01">
      <w:rPr>
        <w:rFonts w:ascii="Arial" w:hAnsi="Arial" w:cs="Arial"/>
        <w:bCs/>
        <w:sz w:val="20"/>
        <w:szCs w:val="32"/>
      </w:rPr>
      <w:t>01444 454276</w:t>
    </w:r>
  </w:p>
  <w:p w14:paraId="0900DF42" w14:textId="7337D4EB" w:rsidR="00FF0D09" w:rsidRPr="00FF0D09" w:rsidRDefault="001D4E9C" w:rsidP="00FF0D09">
    <w:pPr>
      <w:jc w:val="right"/>
      <w:rPr>
        <w:rFonts w:cs="Arial"/>
        <w:b/>
        <w:bCs/>
        <w:szCs w:val="36"/>
      </w:rPr>
    </w:pPr>
    <w:r>
      <w:rPr>
        <w:rFonts w:ascii="Arial" w:hAnsi="Arial" w:cs="Arial"/>
        <w:bCs/>
        <w:sz w:val="20"/>
        <w:szCs w:val="32"/>
      </w:rPr>
      <w:t>Noemi Ripert</w:t>
    </w:r>
    <w:r w:rsidR="00FF0D09" w:rsidRPr="00195D01">
      <w:rPr>
        <w:rFonts w:ascii="Arial" w:hAnsi="Arial" w:cs="Arial"/>
        <w:bCs/>
        <w:sz w:val="20"/>
        <w:szCs w:val="32"/>
      </w:rPr>
      <w:t>: Parish Clerk</w:t>
    </w:r>
    <w:r w:rsidR="00FF0D09" w:rsidRPr="00195D01">
      <w:rPr>
        <w:rFonts w:ascii="Arial" w:hAnsi="Arial" w:cs="Arial"/>
        <w:bCs/>
        <w:sz w:val="20"/>
        <w:szCs w:val="32"/>
      </w:rPr>
      <w:br/>
    </w:r>
    <w:hyperlink r:id="rId2" w:history="1">
      <w:r w:rsidR="00FF0D09" w:rsidRPr="00195D01">
        <w:rPr>
          <w:rStyle w:val="Hyperlink"/>
          <w:rFonts w:ascii="Arial" w:hAnsi="Arial" w:cs="Arial"/>
          <w:bCs/>
          <w:sz w:val="20"/>
          <w:szCs w:val="32"/>
        </w:rPr>
        <w:t>clerk@cuckfield.gov.uk</w:t>
      </w:r>
    </w:hyperlink>
    <w:r w:rsidR="00FF0D09">
      <w:rPr>
        <w:rFonts w:cs="Arial"/>
        <w:b/>
        <w:bCs/>
        <w:szCs w:val="36"/>
      </w:rPr>
      <w:br/>
      <w:t>__________________________________________________________________________________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FF"/>
    <w:rsid w:val="00006CCA"/>
    <w:rsid w:val="00013161"/>
    <w:rsid w:val="000132F5"/>
    <w:rsid w:val="000232D0"/>
    <w:rsid w:val="0003548C"/>
    <w:rsid w:val="00054252"/>
    <w:rsid w:val="00061300"/>
    <w:rsid w:val="000726B0"/>
    <w:rsid w:val="000934E0"/>
    <w:rsid w:val="000961CA"/>
    <w:rsid w:val="000A2592"/>
    <w:rsid w:val="000A6DCB"/>
    <w:rsid w:val="000B3078"/>
    <w:rsid w:val="000B6D50"/>
    <w:rsid w:val="000C5A08"/>
    <w:rsid w:val="000C5E47"/>
    <w:rsid w:val="000D25AD"/>
    <w:rsid w:val="000D3965"/>
    <w:rsid w:val="000E36E5"/>
    <w:rsid w:val="000E4C6A"/>
    <w:rsid w:val="000E67ED"/>
    <w:rsid w:val="000F2D90"/>
    <w:rsid w:val="00104758"/>
    <w:rsid w:val="00115781"/>
    <w:rsid w:val="001302F7"/>
    <w:rsid w:val="00136765"/>
    <w:rsid w:val="00147EEA"/>
    <w:rsid w:val="00153D2D"/>
    <w:rsid w:val="00155C51"/>
    <w:rsid w:val="00167ED8"/>
    <w:rsid w:val="00170BD8"/>
    <w:rsid w:val="00184BFC"/>
    <w:rsid w:val="001940D3"/>
    <w:rsid w:val="00195D01"/>
    <w:rsid w:val="00196C83"/>
    <w:rsid w:val="001B0A8F"/>
    <w:rsid w:val="001B63EC"/>
    <w:rsid w:val="001B643A"/>
    <w:rsid w:val="001B7EB6"/>
    <w:rsid w:val="001C310C"/>
    <w:rsid w:val="001D4E9C"/>
    <w:rsid w:val="001E11B9"/>
    <w:rsid w:val="001E1BEB"/>
    <w:rsid w:val="001F0AE5"/>
    <w:rsid w:val="0020522F"/>
    <w:rsid w:val="002213A9"/>
    <w:rsid w:val="00223B93"/>
    <w:rsid w:val="00225081"/>
    <w:rsid w:val="00231305"/>
    <w:rsid w:val="002324FD"/>
    <w:rsid w:val="002413FD"/>
    <w:rsid w:val="00260B72"/>
    <w:rsid w:val="002853B9"/>
    <w:rsid w:val="00287091"/>
    <w:rsid w:val="002A7082"/>
    <w:rsid w:val="002B0E24"/>
    <w:rsid w:val="002B48D4"/>
    <w:rsid w:val="002B76A8"/>
    <w:rsid w:val="002B7ED4"/>
    <w:rsid w:val="002B7F4E"/>
    <w:rsid w:val="002D6732"/>
    <w:rsid w:val="002D69D3"/>
    <w:rsid w:val="002E4C7B"/>
    <w:rsid w:val="002E515A"/>
    <w:rsid w:val="002E5C20"/>
    <w:rsid w:val="00305ED7"/>
    <w:rsid w:val="003076A1"/>
    <w:rsid w:val="00307E02"/>
    <w:rsid w:val="00311C7E"/>
    <w:rsid w:val="0031797E"/>
    <w:rsid w:val="003226E5"/>
    <w:rsid w:val="003469AF"/>
    <w:rsid w:val="00351791"/>
    <w:rsid w:val="00361CFC"/>
    <w:rsid w:val="0036594F"/>
    <w:rsid w:val="00365F64"/>
    <w:rsid w:val="0036796A"/>
    <w:rsid w:val="00380514"/>
    <w:rsid w:val="0039428A"/>
    <w:rsid w:val="003B2798"/>
    <w:rsid w:val="003D51F2"/>
    <w:rsid w:val="003D57A3"/>
    <w:rsid w:val="003F7F98"/>
    <w:rsid w:val="00414C3E"/>
    <w:rsid w:val="00434ACA"/>
    <w:rsid w:val="004564CE"/>
    <w:rsid w:val="00480370"/>
    <w:rsid w:val="00493B56"/>
    <w:rsid w:val="0049776F"/>
    <w:rsid w:val="004A36D4"/>
    <w:rsid w:val="004A7943"/>
    <w:rsid w:val="004B3CB0"/>
    <w:rsid w:val="004C2578"/>
    <w:rsid w:val="004C669B"/>
    <w:rsid w:val="004C75F4"/>
    <w:rsid w:val="004C768B"/>
    <w:rsid w:val="004D403D"/>
    <w:rsid w:val="004F100E"/>
    <w:rsid w:val="004F14B5"/>
    <w:rsid w:val="00510C9F"/>
    <w:rsid w:val="00526D5D"/>
    <w:rsid w:val="00532380"/>
    <w:rsid w:val="0054186E"/>
    <w:rsid w:val="00545ACB"/>
    <w:rsid w:val="00563196"/>
    <w:rsid w:val="0056551F"/>
    <w:rsid w:val="005B591E"/>
    <w:rsid w:val="005C3D18"/>
    <w:rsid w:val="005C62E0"/>
    <w:rsid w:val="0060000C"/>
    <w:rsid w:val="00602FF4"/>
    <w:rsid w:val="006062CD"/>
    <w:rsid w:val="00626BFD"/>
    <w:rsid w:val="00634F5F"/>
    <w:rsid w:val="006359C5"/>
    <w:rsid w:val="0063768C"/>
    <w:rsid w:val="00641651"/>
    <w:rsid w:val="00651716"/>
    <w:rsid w:val="00655773"/>
    <w:rsid w:val="00665AAA"/>
    <w:rsid w:val="0067137C"/>
    <w:rsid w:val="00673E1A"/>
    <w:rsid w:val="00680D96"/>
    <w:rsid w:val="006843E1"/>
    <w:rsid w:val="00694F00"/>
    <w:rsid w:val="006A7449"/>
    <w:rsid w:val="006B1077"/>
    <w:rsid w:val="006B1376"/>
    <w:rsid w:val="006B726E"/>
    <w:rsid w:val="006C0F6D"/>
    <w:rsid w:val="006D2C0E"/>
    <w:rsid w:val="006E1F26"/>
    <w:rsid w:val="006E6BF5"/>
    <w:rsid w:val="007012BF"/>
    <w:rsid w:val="00720C23"/>
    <w:rsid w:val="007472BC"/>
    <w:rsid w:val="00751698"/>
    <w:rsid w:val="00762845"/>
    <w:rsid w:val="00763C98"/>
    <w:rsid w:val="0078494E"/>
    <w:rsid w:val="007850D8"/>
    <w:rsid w:val="00787EB6"/>
    <w:rsid w:val="00790148"/>
    <w:rsid w:val="00791374"/>
    <w:rsid w:val="00794B9F"/>
    <w:rsid w:val="007D353E"/>
    <w:rsid w:val="007F2002"/>
    <w:rsid w:val="008073CE"/>
    <w:rsid w:val="008103BB"/>
    <w:rsid w:val="00811833"/>
    <w:rsid w:val="00815033"/>
    <w:rsid w:val="008161B2"/>
    <w:rsid w:val="008178D3"/>
    <w:rsid w:val="008256E5"/>
    <w:rsid w:val="008276C1"/>
    <w:rsid w:val="0083143E"/>
    <w:rsid w:val="008461C0"/>
    <w:rsid w:val="00855C86"/>
    <w:rsid w:val="00856C8F"/>
    <w:rsid w:val="00866488"/>
    <w:rsid w:val="008708F2"/>
    <w:rsid w:val="00873FE8"/>
    <w:rsid w:val="0087749E"/>
    <w:rsid w:val="00883644"/>
    <w:rsid w:val="0089190F"/>
    <w:rsid w:val="008B0831"/>
    <w:rsid w:val="008B5C02"/>
    <w:rsid w:val="008C08BB"/>
    <w:rsid w:val="008C2D80"/>
    <w:rsid w:val="008D2721"/>
    <w:rsid w:val="008F19FF"/>
    <w:rsid w:val="00920117"/>
    <w:rsid w:val="00920A08"/>
    <w:rsid w:val="00922CD0"/>
    <w:rsid w:val="009342B5"/>
    <w:rsid w:val="009415D1"/>
    <w:rsid w:val="009705AB"/>
    <w:rsid w:val="00985441"/>
    <w:rsid w:val="009873AF"/>
    <w:rsid w:val="009911A0"/>
    <w:rsid w:val="009A57D1"/>
    <w:rsid w:val="009A60B8"/>
    <w:rsid w:val="009B592B"/>
    <w:rsid w:val="009D182C"/>
    <w:rsid w:val="009F11D6"/>
    <w:rsid w:val="00A011F5"/>
    <w:rsid w:val="00A04D91"/>
    <w:rsid w:val="00A1512B"/>
    <w:rsid w:val="00A3181A"/>
    <w:rsid w:val="00A31B52"/>
    <w:rsid w:val="00A67505"/>
    <w:rsid w:val="00A70B89"/>
    <w:rsid w:val="00A77A44"/>
    <w:rsid w:val="00A90FAC"/>
    <w:rsid w:val="00A916A7"/>
    <w:rsid w:val="00AA0CA2"/>
    <w:rsid w:val="00AA0E28"/>
    <w:rsid w:val="00AA0F43"/>
    <w:rsid w:val="00AA6962"/>
    <w:rsid w:val="00AC0721"/>
    <w:rsid w:val="00AD5D38"/>
    <w:rsid w:val="00AE2937"/>
    <w:rsid w:val="00AE295B"/>
    <w:rsid w:val="00AF2321"/>
    <w:rsid w:val="00AF6BFC"/>
    <w:rsid w:val="00B02C76"/>
    <w:rsid w:val="00B06497"/>
    <w:rsid w:val="00B135A5"/>
    <w:rsid w:val="00B26BE1"/>
    <w:rsid w:val="00B31A4F"/>
    <w:rsid w:val="00B426FB"/>
    <w:rsid w:val="00B51548"/>
    <w:rsid w:val="00B544E1"/>
    <w:rsid w:val="00B57727"/>
    <w:rsid w:val="00B60C31"/>
    <w:rsid w:val="00B715A5"/>
    <w:rsid w:val="00B811F0"/>
    <w:rsid w:val="00BC648C"/>
    <w:rsid w:val="00BD0FA3"/>
    <w:rsid w:val="00BD5A3C"/>
    <w:rsid w:val="00BE05EF"/>
    <w:rsid w:val="00C143DE"/>
    <w:rsid w:val="00C15F9F"/>
    <w:rsid w:val="00C22567"/>
    <w:rsid w:val="00C26B81"/>
    <w:rsid w:val="00C27120"/>
    <w:rsid w:val="00C369E9"/>
    <w:rsid w:val="00C45192"/>
    <w:rsid w:val="00C464F2"/>
    <w:rsid w:val="00C578B7"/>
    <w:rsid w:val="00C60009"/>
    <w:rsid w:val="00C853DC"/>
    <w:rsid w:val="00C85BB8"/>
    <w:rsid w:val="00C9078A"/>
    <w:rsid w:val="00C91311"/>
    <w:rsid w:val="00C93F66"/>
    <w:rsid w:val="00CA2E37"/>
    <w:rsid w:val="00CA71D4"/>
    <w:rsid w:val="00CB109F"/>
    <w:rsid w:val="00CB1130"/>
    <w:rsid w:val="00CB1DF4"/>
    <w:rsid w:val="00CC21E4"/>
    <w:rsid w:val="00CD428E"/>
    <w:rsid w:val="00CD5E0F"/>
    <w:rsid w:val="00D05EC0"/>
    <w:rsid w:val="00D05F48"/>
    <w:rsid w:val="00D073B0"/>
    <w:rsid w:val="00D2520D"/>
    <w:rsid w:val="00D25D31"/>
    <w:rsid w:val="00D31810"/>
    <w:rsid w:val="00D33C07"/>
    <w:rsid w:val="00D444B7"/>
    <w:rsid w:val="00D5229C"/>
    <w:rsid w:val="00D54877"/>
    <w:rsid w:val="00D77E4D"/>
    <w:rsid w:val="00D80B56"/>
    <w:rsid w:val="00D85AFA"/>
    <w:rsid w:val="00D87637"/>
    <w:rsid w:val="00DA7D2E"/>
    <w:rsid w:val="00DC461E"/>
    <w:rsid w:val="00DE0DF0"/>
    <w:rsid w:val="00DE213D"/>
    <w:rsid w:val="00DE378F"/>
    <w:rsid w:val="00DE4259"/>
    <w:rsid w:val="00E243E2"/>
    <w:rsid w:val="00E57FBB"/>
    <w:rsid w:val="00E6491B"/>
    <w:rsid w:val="00E81434"/>
    <w:rsid w:val="00E86C0C"/>
    <w:rsid w:val="00EA0663"/>
    <w:rsid w:val="00EA40E0"/>
    <w:rsid w:val="00EC22CB"/>
    <w:rsid w:val="00EC7B10"/>
    <w:rsid w:val="00ED0DBE"/>
    <w:rsid w:val="00ED7C0D"/>
    <w:rsid w:val="00EE5FAE"/>
    <w:rsid w:val="00EF2C10"/>
    <w:rsid w:val="00EF388E"/>
    <w:rsid w:val="00EF6126"/>
    <w:rsid w:val="00EF6E64"/>
    <w:rsid w:val="00F000C7"/>
    <w:rsid w:val="00F027CF"/>
    <w:rsid w:val="00F07FC1"/>
    <w:rsid w:val="00F148D4"/>
    <w:rsid w:val="00F32308"/>
    <w:rsid w:val="00F4630C"/>
    <w:rsid w:val="00F47362"/>
    <w:rsid w:val="00F62666"/>
    <w:rsid w:val="00F878E4"/>
    <w:rsid w:val="00FB3FC0"/>
    <w:rsid w:val="00FB5EFF"/>
    <w:rsid w:val="00FD0888"/>
    <w:rsid w:val="00FE0ED1"/>
    <w:rsid w:val="00FE212D"/>
    <w:rsid w:val="00FE7B4B"/>
    <w:rsid w:val="00FF0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E5947"/>
  <w15:docId w15:val="{B03EA906-05F0-4761-A5BB-39871179E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0009"/>
    <w:pPr>
      <w:keepNext/>
      <w:keepLines/>
      <w:spacing w:before="240" w:after="0"/>
      <w:outlineLvl w:val="0"/>
    </w:pPr>
    <w:rPr>
      <w:rFonts w:ascii="Arial" w:eastAsiaTheme="majorEastAsia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4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2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9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0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0D09"/>
  </w:style>
  <w:style w:type="paragraph" w:styleId="Footer">
    <w:name w:val="footer"/>
    <w:basedOn w:val="Normal"/>
    <w:link w:val="FooterChar"/>
    <w:uiPriority w:val="99"/>
    <w:unhideWhenUsed/>
    <w:rsid w:val="00FF0D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0D09"/>
  </w:style>
  <w:style w:type="character" w:styleId="Hyperlink">
    <w:name w:val="Hyperlink"/>
    <w:basedOn w:val="DefaultParagraphFont"/>
    <w:uiPriority w:val="99"/>
    <w:unhideWhenUsed/>
    <w:rsid w:val="00FF0D0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D09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C60009"/>
    <w:rPr>
      <w:rFonts w:ascii="Arial" w:eastAsiaTheme="majorEastAsia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59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9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lerk@cuckfield.gov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A8FCF21170094692E0ED80736358E9" ma:contentTypeVersion="17" ma:contentTypeDescription="Create a new document." ma:contentTypeScope="" ma:versionID="416dcf3e89680739ea5e464efc18a718">
  <xsd:schema xmlns:xsd="http://www.w3.org/2001/XMLSchema" xmlns:xs="http://www.w3.org/2001/XMLSchema" xmlns:p="http://schemas.microsoft.com/office/2006/metadata/properties" xmlns:ns2="f497ec07-5185-41b9-9895-1f7eb8e69ca3" xmlns:ns3="eaa8e958-9770-47ad-b159-b584ffceace9" targetNamespace="http://schemas.microsoft.com/office/2006/metadata/properties" ma:root="true" ma:fieldsID="b76ccd3a031c4583faca325738cd4576" ns2:_="" ns3:_="">
    <xsd:import namespace="f497ec07-5185-41b9-9895-1f7eb8e69ca3"/>
    <xsd:import namespace="eaa8e958-9770-47ad-b159-b584ffce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97ec07-5185-41b9-9895-1f7eb8e69c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3e379f53-94d4-4bb3-b7d8-aea16c7ef2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8e958-9770-47ad-b159-b584ffce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11310e-c356-4da3-95cd-576036836da8}" ma:internalName="TaxCatchAll" ma:showField="CatchAllData" ma:web="eaa8e958-9770-47ad-b159-b584ffceac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97ec07-5185-41b9-9895-1f7eb8e69ca3">
      <Terms xmlns="http://schemas.microsoft.com/office/infopath/2007/PartnerControls"/>
    </lcf76f155ced4ddcb4097134ff3c332f>
    <TaxCatchAll xmlns="eaa8e958-9770-47ad-b159-b584ffceace9" xsi:nil="true"/>
    <SharedWithUsers xmlns="eaa8e958-9770-47ad-b159-b584ffceace9">
      <UserInfo>
        <DisplayName>Council Members</DisplayName>
        <AccountId>38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171CC86-00EC-4FD7-83EE-5C09A9F12AEB}"/>
</file>

<file path=customXml/itemProps2.xml><?xml version="1.0" encoding="utf-8"?>
<ds:datastoreItem xmlns:ds="http://schemas.openxmlformats.org/officeDocument/2006/customXml" ds:itemID="{DB37D130-7E1E-4B92-B184-1DFC0AA32FE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CA03C3D-835E-4BBB-B6A6-1BF35289B1E9}">
  <ds:schemaRefs>
    <ds:schemaRef ds:uri="http://schemas.microsoft.com/office/2006/metadata/properties"/>
    <ds:schemaRef ds:uri="http://schemas.microsoft.com/office/infopath/2007/PartnerControls"/>
    <ds:schemaRef ds:uri="26542d1d-0bb6-4bc2-a23f-d9274360e01b"/>
    <ds:schemaRef ds:uri="6e0b8197-61f2-44b7-8016-808254bb6da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CPC</dc:creator>
  <cp:keywords/>
  <cp:lastModifiedBy>Noemi Ripert</cp:lastModifiedBy>
  <cp:revision>84</cp:revision>
  <cp:lastPrinted>2023-01-14T07:15:00Z</cp:lastPrinted>
  <dcterms:created xsi:type="dcterms:W3CDTF">2024-09-26T09:46:00Z</dcterms:created>
  <dcterms:modified xsi:type="dcterms:W3CDTF">2025-01-13T14:53:00Z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0x01010077A8FCF21170094692E0ED80736358E9</vt:lpwstr>
  </property>
  <property fmtid="{D5CDD505-2E9C-101B-9397-08002B2CF9AE}" pid="3" name="MediaServiceImageTags">
    <vt:lpwstr/>
  </property>
</Properties>
</file>